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8EDE2" w14:textId="31ED739B" w:rsidR="00BB368C" w:rsidRPr="007B45FF" w:rsidRDefault="007B02C5" w:rsidP="007B45FF">
      <w:pPr>
        <w:pStyle w:val="berschrift1"/>
        <w:jc w:val="center"/>
        <w:rPr>
          <w:rFonts w:ascii="Museo 300" w:hAnsi="Museo 300" w:cs="Calibri"/>
          <w:sz w:val="36"/>
          <w:szCs w:val="22"/>
        </w:rPr>
      </w:pPr>
      <w:r w:rsidRPr="009F3CDA">
        <w:rPr>
          <w:rFonts w:ascii="Calibri" w:hAnsi="Calibri" w:cs="Calibri"/>
          <w:noProof/>
          <w:sz w:val="20"/>
          <w:szCs w:val="20"/>
        </w:rPr>
        <w:drawing>
          <wp:anchor distT="0" distB="0" distL="114300" distR="114300" simplePos="0" relativeHeight="251664384" behindDoc="1" locked="0" layoutInCell="1" allowOverlap="1" wp14:anchorId="0E2CDEB0" wp14:editId="17C87C8A">
            <wp:simplePos x="0" y="0"/>
            <wp:positionH relativeFrom="page">
              <wp:posOffset>438867</wp:posOffset>
            </wp:positionH>
            <wp:positionV relativeFrom="paragraph">
              <wp:posOffset>404</wp:posOffset>
            </wp:positionV>
            <wp:extent cx="4440180" cy="6298458"/>
            <wp:effectExtent l="0" t="0" r="0" b="762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440180" cy="6298458"/>
                    </a:xfrm>
                    <a:prstGeom prst="rect">
                      <a:avLst/>
                    </a:prstGeom>
                  </pic:spPr>
                </pic:pic>
              </a:graphicData>
            </a:graphic>
            <wp14:sizeRelH relativeFrom="margin">
              <wp14:pctWidth>0</wp14:pctWidth>
            </wp14:sizeRelH>
            <wp14:sizeRelV relativeFrom="margin">
              <wp14:pctHeight>0</wp14:pctHeight>
            </wp14:sizeRelV>
          </wp:anchor>
        </w:drawing>
      </w:r>
      <w:r w:rsidR="00BB368C" w:rsidRPr="007B45FF">
        <w:rPr>
          <w:rFonts w:ascii="Museo 300" w:hAnsi="Museo 300" w:cs="Calibri"/>
          <w:sz w:val="36"/>
          <w:szCs w:val="22"/>
        </w:rPr>
        <w:t>Inhaltsverzeichnis</w:t>
      </w:r>
    </w:p>
    <w:sdt>
      <w:sdtPr>
        <w:rPr>
          <w:rFonts w:ascii="Times New Roman" w:eastAsia="SimSun" w:hAnsi="Times New Roman" w:cs="Mangal"/>
          <w:b w:val="0"/>
          <w:bCs w:val="0"/>
          <w:color w:val="auto"/>
          <w:kern w:val="3"/>
          <w:sz w:val="24"/>
          <w:szCs w:val="24"/>
          <w:lang w:eastAsia="zh-CN" w:bidi="hi-IN"/>
        </w:rPr>
        <w:id w:val="18959467"/>
        <w:docPartObj>
          <w:docPartGallery w:val="Table of Contents"/>
          <w:docPartUnique/>
        </w:docPartObj>
      </w:sdtPr>
      <w:sdtEndPr/>
      <w:sdtContent>
        <w:p w14:paraId="5FDABD28" w14:textId="6E1EE2BE" w:rsidR="00C70FB9" w:rsidRPr="00964351" w:rsidRDefault="00C70FB9">
          <w:pPr>
            <w:pStyle w:val="Inhaltsverzeichnisberschrift"/>
            <w:rPr>
              <w:sz w:val="4"/>
              <w:szCs w:val="4"/>
            </w:rPr>
          </w:pPr>
        </w:p>
        <w:p w14:paraId="6597A15D" w14:textId="77777777" w:rsidR="00C70FB9" w:rsidRDefault="00C70FB9" w:rsidP="00C70FB9">
          <w:pPr>
            <w:pStyle w:val="Verzeichnis1"/>
            <w:rPr>
              <w:rFonts w:ascii="Museo 300" w:hAnsi="Museo 300"/>
              <w:b/>
            </w:rPr>
          </w:pPr>
          <w:r w:rsidRPr="00C70FB9">
            <w:rPr>
              <w:rStyle w:val="Formatvorlage2Zchn"/>
              <w:rFonts w:eastAsiaTheme="minorEastAsia"/>
              <w:sz w:val="28"/>
            </w:rPr>
            <w:t>Einführung</w:t>
          </w:r>
          <w:r w:rsidRPr="00C70FB9">
            <w:rPr>
              <w:rFonts w:ascii="Museo 300" w:hAnsi="Museo 300"/>
            </w:rPr>
            <w:ptab w:relativeTo="margin" w:alignment="right" w:leader="dot"/>
          </w:r>
          <w:r w:rsidR="00B736C9" w:rsidRPr="009247A5">
            <w:rPr>
              <w:rFonts w:ascii="Museo 300" w:hAnsi="Museo 300"/>
            </w:rPr>
            <w:t>2</w:t>
          </w:r>
        </w:p>
        <w:p w14:paraId="051653F7" w14:textId="77777777" w:rsidR="009B4604" w:rsidRPr="009B4604" w:rsidRDefault="009B4604" w:rsidP="009B4604">
          <w:pPr>
            <w:rPr>
              <w:lang w:eastAsia="en-US" w:bidi="ar-SA"/>
            </w:rPr>
          </w:pPr>
        </w:p>
        <w:p w14:paraId="449FE2C7" w14:textId="77777777" w:rsidR="00C70FB9" w:rsidRPr="00C70FB9" w:rsidRDefault="00C70FB9" w:rsidP="00C70FB9">
          <w:pPr>
            <w:pStyle w:val="Verzeichnis1"/>
            <w:rPr>
              <w:rFonts w:ascii="Museo 300" w:hAnsi="Museo 300"/>
              <w:sz w:val="18"/>
            </w:rPr>
          </w:pPr>
          <w:r>
            <w:rPr>
              <w:rStyle w:val="Formatvorlage2Zchn"/>
              <w:rFonts w:eastAsiaTheme="minorEastAsia"/>
              <w:sz w:val="28"/>
            </w:rPr>
            <w:t>Vorbereitung &amp;</w:t>
          </w:r>
          <w:r w:rsidRPr="00C70FB9">
            <w:rPr>
              <w:rStyle w:val="Formatvorlage2Zchn"/>
              <w:rFonts w:eastAsiaTheme="minorEastAsia"/>
              <w:sz w:val="28"/>
            </w:rPr>
            <w:t xml:space="preserve"> Durchführung des Planspiels</w:t>
          </w:r>
        </w:p>
        <w:p w14:paraId="44CBC109" w14:textId="77777777" w:rsidR="00BA2842" w:rsidRPr="009247A5" w:rsidRDefault="00BA2842" w:rsidP="00BA2842">
          <w:pPr>
            <w:pStyle w:val="Verzeichnis2"/>
            <w:spacing w:after="120"/>
            <w:ind w:left="0"/>
            <w:rPr>
              <w:rFonts w:ascii="Museo 300" w:hAnsi="Museo 300"/>
              <w:sz w:val="28"/>
              <w:szCs w:val="28"/>
            </w:rPr>
          </w:pPr>
          <w:r w:rsidRPr="00BA2842">
            <w:rPr>
              <w:rFonts w:ascii="Museo 300" w:hAnsi="Museo 300"/>
              <w:sz w:val="28"/>
              <w:szCs w:val="28"/>
            </w:rPr>
            <w:t>1.</w:t>
          </w:r>
          <w:r w:rsidR="00C70FB9" w:rsidRPr="00BA2842">
            <w:rPr>
              <w:rFonts w:ascii="Museo 300" w:hAnsi="Museo 300"/>
              <w:sz w:val="28"/>
              <w:szCs w:val="28"/>
            </w:rPr>
            <w:t xml:space="preserve"> </w:t>
          </w:r>
          <w:r w:rsidR="00C70FB9" w:rsidRPr="00BA2842">
            <w:rPr>
              <w:rFonts w:ascii="Museo 300" w:hAnsi="Museo 300"/>
              <w:sz w:val="28"/>
              <w:szCs w:val="28"/>
            </w:rPr>
            <w:tab/>
            <w:t xml:space="preserve">Angestrebter </w:t>
          </w:r>
          <w:r w:rsidR="00C70FB9" w:rsidRPr="009247A5">
            <w:rPr>
              <w:rFonts w:ascii="Museo 300" w:hAnsi="Museo 300"/>
              <w:sz w:val="28"/>
              <w:szCs w:val="28"/>
            </w:rPr>
            <w:t>Kompetenzzuwachs</w:t>
          </w:r>
          <w:r w:rsidR="00C70FB9" w:rsidRPr="009247A5">
            <w:rPr>
              <w:rFonts w:ascii="Museo 300" w:hAnsi="Museo 300"/>
              <w:sz w:val="28"/>
              <w:szCs w:val="28"/>
            </w:rPr>
            <w:ptab w:relativeTo="margin" w:alignment="right" w:leader="dot"/>
          </w:r>
          <w:r w:rsidR="00B736C9" w:rsidRPr="009247A5">
            <w:rPr>
              <w:rFonts w:ascii="Museo 300" w:hAnsi="Museo 300"/>
              <w:sz w:val="28"/>
              <w:szCs w:val="28"/>
            </w:rPr>
            <w:t>3</w:t>
          </w:r>
        </w:p>
        <w:p w14:paraId="57B960D1" w14:textId="77777777" w:rsidR="00C70FB9" w:rsidRPr="009247A5" w:rsidRDefault="00BA2842" w:rsidP="00BA2842">
          <w:pPr>
            <w:spacing w:after="120"/>
            <w:rPr>
              <w:rFonts w:ascii="Museo 300" w:hAnsi="Museo 300"/>
              <w:sz w:val="28"/>
              <w:szCs w:val="28"/>
            </w:rPr>
          </w:pPr>
          <w:r w:rsidRPr="009247A5">
            <w:rPr>
              <w:rFonts w:ascii="Museo 300" w:hAnsi="Museo 300"/>
              <w:sz w:val="28"/>
              <w:szCs w:val="28"/>
              <w:lang w:eastAsia="en-US" w:bidi="ar-SA"/>
            </w:rPr>
            <w:t>2.</w:t>
          </w:r>
          <w:r w:rsidR="00C70FB9" w:rsidRPr="009247A5">
            <w:rPr>
              <w:rFonts w:ascii="Museo 300" w:hAnsi="Museo 300"/>
              <w:sz w:val="28"/>
              <w:szCs w:val="28"/>
              <w:lang w:eastAsia="en-US" w:bidi="ar-SA"/>
            </w:rPr>
            <w:tab/>
            <w:t>Vorbereitung</w:t>
          </w:r>
          <w:r w:rsidR="00C70FB9" w:rsidRPr="009247A5">
            <w:rPr>
              <w:rFonts w:ascii="Museo 300" w:hAnsi="Museo 300"/>
              <w:sz w:val="28"/>
              <w:szCs w:val="28"/>
            </w:rPr>
            <w:ptab w:relativeTo="margin" w:alignment="right" w:leader="dot"/>
          </w:r>
          <w:r w:rsidR="00B736C9" w:rsidRPr="009247A5">
            <w:rPr>
              <w:rFonts w:ascii="Museo 300" w:hAnsi="Museo 300"/>
              <w:sz w:val="28"/>
              <w:szCs w:val="28"/>
            </w:rPr>
            <w:t>3</w:t>
          </w:r>
        </w:p>
        <w:p w14:paraId="7DC41700" w14:textId="77777777" w:rsidR="00C70FB9" w:rsidRPr="009247A5" w:rsidRDefault="00BA2842" w:rsidP="00C70FB9">
          <w:pPr>
            <w:ind w:left="708"/>
            <w:rPr>
              <w:rFonts w:ascii="Museo 300" w:hAnsi="Museo 300"/>
              <w:szCs w:val="28"/>
            </w:rPr>
          </w:pPr>
          <w:r w:rsidRPr="009247A5">
            <w:rPr>
              <w:rFonts w:ascii="Museo 300" w:hAnsi="Museo 300"/>
              <w:szCs w:val="28"/>
              <w:lang w:eastAsia="en-US" w:bidi="ar-SA"/>
            </w:rPr>
            <w:t>2.1</w:t>
          </w:r>
          <w:r w:rsidR="00C70FB9" w:rsidRPr="009247A5">
            <w:rPr>
              <w:rFonts w:ascii="Museo 300" w:hAnsi="Museo 300"/>
              <w:szCs w:val="28"/>
              <w:lang w:eastAsia="en-US" w:bidi="ar-SA"/>
            </w:rPr>
            <w:tab/>
          </w:r>
          <w:r w:rsidRPr="009247A5">
            <w:rPr>
              <w:rFonts w:ascii="Museo 300" w:hAnsi="Museo 300"/>
              <w:i/>
              <w:szCs w:val="28"/>
              <w:lang w:eastAsia="en-US" w:bidi="ar-SA"/>
            </w:rPr>
            <w:t>Zeitplan</w:t>
          </w:r>
          <w:r w:rsidR="00C70FB9" w:rsidRPr="009247A5">
            <w:rPr>
              <w:rFonts w:ascii="Museo 300" w:hAnsi="Museo 300"/>
              <w:szCs w:val="28"/>
            </w:rPr>
            <w:ptab w:relativeTo="margin" w:alignment="right" w:leader="dot"/>
          </w:r>
          <w:r w:rsidR="00B736C9" w:rsidRPr="009247A5">
            <w:rPr>
              <w:rFonts w:ascii="Museo 300" w:hAnsi="Museo 300"/>
              <w:szCs w:val="28"/>
            </w:rPr>
            <w:t>3</w:t>
          </w:r>
        </w:p>
        <w:p w14:paraId="66B35C79" w14:textId="77777777" w:rsidR="00BA2842" w:rsidRPr="009247A5" w:rsidRDefault="00BA2842" w:rsidP="00BA2842">
          <w:pPr>
            <w:ind w:left="708"/>
            <w:rPr>
              <w:rFonts w:ascii="Museo 300" w:hAnsi="Museo 300"/>
              <w:szCs w:val="28"/>
            </w:rPr>
          </w:pPr>
          <w:r w:rsidRPr="009247A5">
            <w:rPr>
              <w:rFonts w:ascii="Museo 300" w:hAnsi="Museo 300"/>
              <w:szCs w:val="28"/>
              <w:lang w:eastAsia="en-US" w:bidi="ar-SA"/>
            </w:rPr>
            <w:t>2.2</w:t>
          </w:r>
          <w:r w:rsidRPr="009247A5">
            <w:rPr>
              <w:rFonts w:ascii="Museo 300" w:hAnsi="Museo 300"/>
              <w:szCs w:val="28"/>
              <w:lang w:eastAsia="en-US" w:bidi="ar-SA"/>
            </w:rPr>
            <w:tab/>
          </w:r>
          <w:r w:rsidRPr="009247A5">
            <w:rPr>
              <w:rFonts w:ascii="Museo 300" w:hAnsi="Museo 300"/>
              <w:i/>
              <w:szCs w:val="28"/>
              <w:lang w:eastAsia="en-US" w:bidi="ar-SA"/>
            </w:rPr>
            <w:t>Klassenraum</w:t>
          </w:r>
          <w:r w:rsidRPr="009247A5">
            <w:rPr>
              <w:rFonts w:ascii="Museo 300" w:hAnsi="Museo 300"/>
              <w:szCs w:val="28"/>
            </w:rPr>
            <w:ptab w:relativeTo="margin" w:alignment="right" w:leader="dot"/>
          </w:r>
          <w:r w:rsidR="00B736C9" w:rsidRPr="009247A5">
            <w:rPr>
              <w:rFonts w:ascii="Museo 300" w:hAnsi="Museo 300"/>
              <w:szCs w:val="28"/>
            </w:rPr>
            <w:t>4</w:t>
          </w:r>
        </w:p>
        <w:p w14:paraId="09EF895E" w14:textId="77777777" w:rsidR="00BA2842" w:rsidRPr="009247A5" w:rsidRDefault="00BA2842" w:rsidP="00BA2842">
          <w:pPr>
            <w:ind w:left="708"/>
            <w:rPr>
              <w:rFonts w:ascii="Museo 300" w:hAnsi="Museo 300"/>
              <w:sz w:val="28"/>
              <w:szCs w:val="28"/>
            </w:rPr>
          </w:pPr>
          <w:r w:rsidRPr="009247A5">
            <w:rPr>
              <w:rFonts w:ascii="Museo 300" w:hAnsi="Museo 300"/>
              <w:szCs w:val="28"/>
              <w:lang w:eastAsia="en-US" w:bidi="ar-SA"/>
            </w:rPr>
            <w:t>2.3</w:t>
          </w:r>
          <w:r w:rsidRPr="009247A5">
            <w:rPr>
              <w:rFonts w:ascii="Museo 300" w:hAnsi="Museo 300"/>
              <w:szCs w:val="28"/>
              <w:lang w:eastAsia="en-US" w:bidi="ar-SA"/>
            </w:rPr>
            <w:tab/>
          </w:r>
          <w:r w:rsidRPr="009247A5">
            <w:rPr>
              <w:rFonts w:ascii="Museo 300" w:hAnsi="Museo 300"/>
              <w:i/>
              <w:szCs w:val="28"/>
              <w:lang w:eastAsia="en-US" w:bidi="ar-SA"/>
            </w:rPr>
            <w:t>Materialien</w:t>
          </w:r>
          <w:r w:rsidRPr="009247A5">
            <w:rPr>
              <w:rFonts w:ascii="Museo 300" w:hAnsi="Museo 300"/>
              <w:szCs w:val="28"/>
            </w:rPr>
            <w:ptab w:relativeTo="margin" w:alignment="right" w:leader="dot"/>
          </w:r>
          <w:r w:rsidR="00B736C9" w:rsidRPr="009247A5">
            <w:rPr>
              <w:rFonts w:ascii="Museo 300" w:hAnsi="Museo 300"/>
              <w:szCs w:val="28"/>
            </w:rPr>
            <w:t>4</w:t>
          </w:r>
        </w:p>
        <w:p w14:paraId="457594D8" w14:textId="77777777" w:rsidR="00C70FB9" w:rsidRPr="009247A5" w:rsidRDefault="00C70FB9" w:rsidP="00C70FB9">
          <w:pPr>
            <w:ind w:left="708"/>
            <w:rPr>
              <w:rFonts w:ascii="Museo 300" w:hAnsi="Museo 300"/>
            </w:rPr>
          </w:pPr>
        </w:p>
        <w:p w14:paraId="4ADBF710" w14:textId="79399D5B" w:rsidR="00BA2842" w:rsidRPr="009247A5" w:rsidRDefault="00BA2842" w:rsidP="00BA2842">
          <w:pPr>
            <w:spacing w:after="120"/>
            <w:rPr>
              <w:rFonts w:ascii="Museo 300" w:hAnsi="Museo 300"/>
              <w:sz w:val="28"/>
              <w:szCs w:val="28"/>
            </w:rPr>
          </w:pPr>
          <w:r w:rsidRPr="009247A5">
            <w:rPr>
              <w:rFonts w:ascii="Museo 300" w:hAnsi="Museo 300"/>
              <w:sz w:val="28"/>
              <w:szCs w:val="28"/>
              <w:lang w:eastAsia="en-US" w:bidi="ar-SA"/>
            </w:rPr>
            <w:t>3.</w:t>
          </w:r>
          <w:r w:rsidRPr="009247A5">
            <w:rPr>
              <w:rFonts w:ascii="Museo 300" w:hAnsi="Museo 300"/>
              <w:sz w:val="28"/>
              <w:szCs w:val="28"/>
              <w:lang w:eastAsia="en-US" w:bidi="ar-SA"/>
            </w:rPr>
            <w:tab/>
            <w:t>Ablauf des Planspiels</w:t>
          </w:r>
          <w:r w:rsidRPr="009247A5">
            <w:rPr>
              <w:rFonts w:ascii="Museo 300" w:hAnsi="Museo 300"/>
              <w:sz w:val="28"/>
              <w:szCs w:val="28"/>
            </w:rPr>
            <w:ptab w:relativeTo="margin" w:alignment="right" w:leader="dot"/>
          </w:r>
          <w:r w:rsidR="00B736C9" w:rsidRPr="009247A5">
            <w:rPr>
              <w:rFonts w:ascii="Museo 300" w:hAnsi="Museo 300"/>
              <w:sz w:val="28"/>
              <w:szCs w:val="28"/>
            </w:rPr>
            <w:t>5</w:t>
          </w:r>
        </w:p>
        <w:p w14:paraId="73A1FD6C" w14:textId="77777777" w:rsidR="00BA2842" w:rsidRPr="009247A5" w:rsidRDefault="00BA2842" w:rsidP="00BA2842">
          <w:pPr>
            <w:ind w:left="708"/>
            <w:rPr>
              <w:rFonts w:ascii="Museo 300" w:hAnsi="Museo 300"/>
              <w:szCs w:val="28"/>
            </w:rPr>
          </w:pPr>
          <w:r w:rsidRPr="009247A5">
            <w:rPr>
              <w:rFonts w:ascii="Museo 300" w:hAnsi="Museo 300"/>
              <w:szCs w:val="28"/>
              <w:lang w:eastAsia="en-US" w:bidi="ar-SA"/>
            </w:rPr>
            <w:t>3.1</w:t>
          </w:r>
          <w:r w:rsidRPr="009247A5">
            <w:rPr>
              <w:rFonts w:ascii="Museo 300" w:hAnsi="Museo 300"/>
              <w:szCs w:val="28"/>
              <w:lang w:eastAsia="en-US" w:bidi="ar-SA"/>
            </w:rPr>
            <w:tab/>
          </w:r>
          <w:r w:rsidRPr="009247A5">
            <w:rPr>
              <w:rFonts w:ascii="Museo 300" w:hAnsi="Museo 300"/>
              <w:i/>
              <w:szCs w:val="28"/>
              <w:lang w:eastAsia="en-US" w:bidi="ar-SA"/>
            </w:rPr>
            <w:t>Einführung: Europa und die EU</w:t>
          </w:r>
          <w:r w:rsidRPr="009247A5">
            <w:rPr>
              <w:rFonts w:ascii="Museo 300" w:hAnsi="Museo 300"/>
              <w:szCs w:val="28"/>
            </w:rPr>
            <w:ptab w:relativeTo="margin" w:alignment="right" w:leader="dot"/>
          </w:r>
          <w:r w:rsidR="00B736C9" w:rsidRPr="009247A5">
            <w:rPr>
              <w:rFonts w:ascii="Museo 300" w:hAnsi="Museo 300"/>
              <w:szCs w:val="28"/>
            </w:rPr>
            <w:t>5</w:t>
          </w:r>
        </w:p>
        <w:p w14:paraId="2884058E" w14:textId="6FD1FCA2" w:rsidR="00BA2842" w:rsidRPr="009247A5" w:rsidRDefault="00BA2842" w:rsidP="00BA2842">
          <w:pPr>
            <w:ind w:left="708"/>
            <w:rPr>
              <w:rFonts w:ascii="Museo 300" w:hAnsi="Museo 300"/>
              <w:szCs w:val="28"/>
            </w:rPr>
          </w:pPr>
          <w:r w:rsidRPr="009247A5">
            <w:rPr>
              <w:rFonts w:ascii="Museo 300" w:hAnsi="Museo 300"/>
              <w:szCs w:val="28"/>
              <w:lang w:eastAsia="en-US" w:bidi="ar-SA"/>
            </w:rPr>
            <w:t>3.2</w:t>
          </w:r>
          <w:r w:rsidRPr="009247A5">
            <w:rPr>
              <w:rFonts w:ascii="Museo 300" w:hAnsi="Museo 300"/>
              <w:szCs w:val="28"/>
              <w:lang w:eastAsia="en-US" w:bidi="ar-SA"/>
            </w:rPr>
            <w:tab/>
          </w:r>
          <w:r w:rsidR="00E81367" w:rsidRPr="009247A5">
            <w:rPr>
              <w:rFonts w:ascii="Museo 300" w:hAnsi="Museo 300"/>
              <w:i/>
              <w:szCs w:val="28"/>
              <w:lang w:eastAsia="en-US" w:bidi="ar-SA"/>
            </w:rPr>
            <w:t xml:space="preserve">Einführung: Thema </w:t>
          </w:r>
          <w:r w:rsidR="00976D0B">
            <w:rPr>
              <w:rFonts w:ascii="Museo 300" w:hAnsi="Museo 300"/>
              <w:i/>
              <w:szCs w:val="28"/>
              <w:lang w:eastAsia="en-US" w:bidi="ar-SA"/>
            </w:rPr>
            <w:t>‚</w:t>
          </w:r>
          <w:r w:rsidR="005D345F">
            <w:rPr>
              <w:rFonts w:ascii="Museo 300" w:hAnsi="Museo 300"/>
              <w:i/>
              <w:szCs w:val="28"/>
              <w:lang w:eastAsia="en-US" w:bidi="ar-SA"/>
            </w:rPr>
            <w:t>Tierwohl</w:t>
          </w:r>
          <w:r w:rsidR="00976D0B">
            <w:rPr>
              <w:rFonts w:ascii="Museo 300" w:hAnsi="Museo 300"/>
              <w:i/>
              <w:szCs w:val="28"/>
              <w:lang w:eastAsia="en-US" w:bidi="ar-SA"/>
            </w:rPr>
            <w:t>‘</w:t>
          </w:r>
          <w:r w:rsidRPr="009247A5">
            <w:rPr>
              <w:rFonts w:ascii="Museo 300" w:hAnsi="Museo 300"/>
              <w:szCs w:val="28"/>
            </w:rPr>
            <w:ptab w:relativeTo="margin" w:alignment="right" w:leader="dot"/>
          </w:r>
          <w:r w:rsidR="00B736C9" w:rsidRPr="009247A5">
            <w:rPr>
              <w:rFonts w:ascii="Museo 300" w:hAnsi="Museo 300"/>
              <w:szCs w:val="28"/>
            </w:rPr>
            <w:t>5</w:t>
          </w:r>
        </w:p>
        <w:p w14:paraId="6BD5F306" w14:textId="16BC4448" w:rsidR="00BA2842" w:rsidRPr="009247A5" w:rsidRDefault="00BA2842" w:rsidP="00BA2842">
          <w:pPr>
            <w:ind w:left="708"/>
            <w:rPr>
              <w:rFonts w:ascii="Museo 300" w:hAnsi="Museo 300"/>
              <w:sz w:val="28"/>
              <w:szCs w:val="28"/>
            </w:rPr>
          </w:pPr>
          <w:r w:rsidRPr="009247A5">
            <w:rPr>
              <w:rFonts w:ascii="Museo 300" w:hAnsi="Museo 300"/>
              <w:szCs w:val="28"/>
              <w:lang w:eastAsia="en-US" w:bidi="ar-SA"/>
            </w:rPr>
            <w:t>3.3</w:t>
          </w:r>
          <w:r w:rsidRPr="009247A5">
            <w:rPr>
              <w:rFonts w:ascii="Museo 300" w:hAnsi="Museo 300"/>
              <w:szCs w:val="28"/>
              <w:lang w:eastAsia="en-US" w:bidi="ar-SA"/>
            </w:rPr>
            <w:tab/>
          </w:r>
          <w:r w:rsidR="00E81367" w:rsidRPr="009247A5">
            <w:rPr>
              <w:rFonts w:ascii="Museo 300" w:hAnsi="Museo 300"/>
              <w:i/>
              <w:szCs w:val="28"/>
              <w:lang w:eastAsia="en-US" w:bidi="ar-SA"/>
            </w:rPr>
            <w:t>Erläuterungen zu</w:t>
          </w:r>
          <w:r w:rsidR="00976D0B">
            <w:rPr>
              <w:rFonts w:ascii="Museo 300" w:hAnsi="Museo 300"/>
              <w:i/>
              <w:szCs w:val="28"/>
              <w:lang w:eastAsia="en-US" w:bidi="ar-SA"/>
            </w:rPr>
            <w:t>m</w:t>
          </w:r>
          <w:r w:rsidR="00E81367" w:rsidRPr="009247A5">
            <w:rPr>
              <w:rFonts w:ascii="Museo 300" w:hAnsi="Museo 300"/>
              <w:i/>
              <w:szCs w:val="28"/>
              <w:lang w:eastAsia="en-US" w:bidi="ar-SA"/>
            </w:rPr>
            <w:t xml:space="preserve"> Spielablauf</w:t>
          </w:r>
          <w:r w:rsidRPr="009247A5">
            <w:rPr>
              <w:rFonts w:ascii="Museo 300" w:hAnsi="Museo 300"/>
              <w:szCs w:val="28"/>
            </w:rPr>
            <w:ptab w:relativeTo="margin" w:alignment="right" w:leader="dot"/>
          </w:r>
          <w:r w:rsidRPr="009247A5">
            <w:rPr>
              <w:rFonts w:ascii="Museo 300" w:hAnsi="Museo 300"/>
              <w:szCs w:val="28"/>
            </w:rPr>
            <w:t>6</w:t>
          </w:r>
        </w:p>
        <w:p w14:paraId="09D9103D" w14:textId="77777777" w:rsidR="00BA2842" w:rsidRPr="009247A5" w:rsidRDefault="00E81367" w:rsidP="00BA2842">
          <w:pPr>
            <w:ind w:left="708"/>
            <w:rPr>
              <w:rFonts w:ascii="Museo 300" w:hAnsi="Museo 300"/>
              <w:szCs w:val="28"/>
            </w:rPr>
          </w:pPr>
          <w:r w:rsidRPr="009247A5">
            <w:rPr>
              <w:rFonts w:ascii="Museo 300" w:hAnsi="Museo 300"/>
              <w:szCs w:val="28"/>
              <w:lang w:eastAsia="en-US" w:bidi="ar-SA"/>
            </w:rPr>
            <w:t>3.4</w:t>
          </w:r>
          <w:r w:rsidRPr="009247A5">
            <w:rPr>
              <w:rFonts w:ascii="Museo 300" w:hAnsi="Museo 300"/>
              <w:szCs w:val="28"/>
              <w:lang w:eastAsia="en-US" w:bidi="ar-SA"/>
            </w:rPr>
            <w:tab/>
          </w:r>
          <w:r w:rsidRPr="009247A5">
            <w:rPr>
              <w:rFonts w:ascii="Museo 300" w:hAnsi="Museo 300"/>
              <w:i/>
              <w:szCs w:val="28"/>
              <w:lang w:eastAsia="en-US" w:bidi="ar-SA"/>
            </w:rPr>
            <w:t>Rollenverteilung &amp; Vorstellung der Länder</w:t>
          </w:r>
          <w:r w:rsidRPr="009247A5">
            <w:rPr>
              <w:rFonts w:ascii="Museo 300" w:hAnsi="Museo 300"/>
              <w:szCs w:val="28"/>
            </w:rPr>
            <w:ptab w:relativeTo="margin" w:alignment="right" w:leader="dot"/>
          </w:r>
          <w:r w:rsidR="00B736C9" w:rsidRPr="009247A5">
            <w:rPr>
              <w:rFonts w:ascii="Museo 300" w:hAnsi="Museo 300"/>
              <w:szCs w:val="28"/>
            </w:rPr>
            <w:t>8</w:t>
          </w:r>
        </w:p>
        <w:p w14:paraId="6750ACBB" w14:textId="77777777" w:rsidR="00E81367" w:rsidRDefault="00E81367" w:rsidP="00BA2842">
          <w:pPr>
            <w:ind w:left="708"/>
            <w:rPr>
              <w:rFonts w:ascii="Museo 300" w:hAnsi="Museo 300"/>
            </w:rPr>
          </w:pPr>
          <w:r>
            <w:rPr>
              <w:rFonts w:ascii="Museo 300" w:hAnsi="Museo 300"/>
              <w:szCs w:val="28"/>
              <w:lang w:eastAsia="en-US" w:bidi="ar-SA"/>
            </w:rPr>
            <w:t>3.5</w:t>
          </w:r>
          <w:r w:rsidRPr="00BA2842">
            <w:rPr>
              <w:rFonts w:ascii="Museo 300" w:hAnsi="Museo 300"/>
              <w:szCs w:val="28"/>
              <w:lang w:eastAsia="en-US" w:bidi="ar-SA"/>
            </w:rPr>
            <w:tab/>
          </w:r>
          <w:r>
            <w:rPr>
              <w:rFonts w:ascii="Museo 300" w:hAnsi="Museo 300"/>
              <w:i/>
              <w:szCs w:val="28"/>
              <w:lang w:eastAsia="en-US" w:bidi="ar-SA"/>
            </w:rPr>
            <w:t>Verhandlungen</w:t>
          </w:r>
          <w:r w:rsidRPr="00BA2842">
            <w:rPr>
              <w:rFonts w:ascii="Museo 300" w:hAnsi="Museo 300"/>
              <w:szCs w:val="28"/>
            </w:rPr>
            <w:ptab w:relativeTo="margin" w:alignment="right" w:leader="dot"/>
          </w:r>
          <w:r w:rsidR="00873DEB">
            <w:rPr>
              <w:rFonts w:ascii="Museo 300" w:hAnsi="Museo 300"/>
              <w:szCs w:val="28"/>
            </w:rPr>
            <w:t>8</w:t>
          </w:r>
        </w:p>
        <w:p w14:paraId="1CFF6118" w14:textId="77777777" w:rsidR="00C70FB9" w:rsidRDefault="00C05BD8" w:rsidP="00C70FB9">
          <w:pPr>
            <w:ind w:left="708"/>
          </w:pPr>
        </w:p>
      </w:sdtContent>
    </w:sdt>
    <w:p w14:paraId="0C3CA36C" w14:textId="7FC8B3A5" w:rsidR="00964351" w:rsidRPr="009247A5" w:rsidRDefault="00964351" w:rsidP="00964351">
      <w:pPr>
        <w:spacing w:after="120"/>
        <w:rPr>
          <w:rFonts w:ascii="Museo 300" w:hAnsi="Museo 300"/>
          <w:sz w:val="28"/>
          <w:szCs w:val="28"/>
        </w:rPr>
      </w:pPr>
      <w:r>
        <w:rPr>
          <w:rFonts w:ascii="Museo 300" w:hAnsi="Museo 300"/>
          <w:sz w:val="28"/>
          <w:szCs w:val="28"/>
          <w:lang w:eastAsia="en-US" w:bidi="ar-SA"/>
        </w:rPr>
        <w:t>4</w:t>
      </w:r>
      <w:r w:rsidRPr="00BA2842">
        <w:rPr>
          <w:rFonts w:ascii="Museo 300" w:hAnsi="Museo 300"/>
          <w:sz w:val="28"/>
          <w:szCs w:val="28"/>
          <w:lang w:eastAsia="en-US" w:bidi="ar-SA"/>
        </w:rPr>
        <w:t>.</w:t>
      </w:r>
      <w:r w:rsidRPr="00BA2842">
        <w:rPr>
          <w:rFonts w:ascii="Museo 300" w:hAnsi="Museo 300"/>
          <w:sz w:val="28"/>
          <w:szCs w:val="28"/>
          <w:lang w:eastAsia="en-US" w:bidi="ar-SA"/>
        </w:rPr>
        <w:tab/>
      </w:r>
      <w:r w:rsidRPr="009247A5">
        <w:rPr>
          <w:rFonts w:ascii="Museo 300" w:hAnsi="Museo 300"/>
          <w:sz w:val="28"/>
          <w:szCs w:val="28"/>
          <w:lang w:eastAsia="en-US" w:bidi="ar-SA"/>
        </w:rPr>
        <w:t>Auswertung</w:t>
      </w:r>
      <w:r w:rsidRPr="009247A5">
        <w:rPr>
          <w:rFonts w:ascii="Museo 300" w:hAnsi="Museo 300"/>
          <w:sz w:val="28"/>
          <w:szCs w:val="28"/>
        </w:rPr>
        <w:ptab w:relativeTo="margin" w:alignment="right" w:leader="dot"/>
      </w:r>
      <w:r w:rsidR="000417A2" w:rsidRPr="009247A5">
        <w:rPr>
          <w:rFonts w:ascii="Museo 300" w:hAnsi="Museo 300"/>
          <w:sz w:val="28"/>
          <w:szCs w:val="28"/>
        </w:rPr>
        <w:t>1</w:t>
      </w:r>
      <w:r w:rsidR="005D492E" w:rsidRPr="009247A5">
        <w:rPr>
          <w:rFonts w:ascii="Museo 300" w:hAnsi="Museo 300"/>
          <w:sz w:val="28"/>
          <w:szCs w:val="28"/>
        </w:rPr>
        <w:t>1</w:t>
      </w:r>
    </w:p>
    <w:p w14:paraId="0D562793" w14:textId="650146A6" w:rsidR="00964351" w:rsidRDefault="00964351" w:rsidP="00C70FB9">
      <w:pPr>
        <w:ind w:left="708"/>
        <w:rPr>
          <w:rFonts w:ascii="Museo 300" w:hAnsi="Museo 300"/>
          <w:sz w:val="22"/>
          <w:szCs w:val="22"/>
          <w:lang w:eastAsia="en-US" w:bidi="ar-SA"/>
        </w:rPr>
      </w:pPr>
    </w:p>
    <w:p w14:paraId="7D002957" w14:textId="0A3EE30C" w:rsidR="007B02C5" w:rsidRDefault="007B02C5" w:rsidP="00C70FB9">
      <w:pPr>
        <w:ind w:left="708"/>
        <w:rPr>
          <w:rFonts w:ascii="Museo 300" w:hAnsi="Museo 300"/>
          <w:sz w:val="22"/>
          <w:szCs w:val="22"/>
          <w:lang w:eastAsia="en-US" w:bidi="ar-SA"/>
        </w:rPr>
      </w:pPr>
    </w:p>
    <w:p w14:paraId="29990154" w14:textId="6DD4AF4E" w:rsidR="007B02C5" w:rsidRDefault="007B02C5" w:rsidP="00C70FB9">
      <w:pPr>
        <w:ind w:left="708"/>
        <w:rPr>
          <w:rFonts w:ascii="Museo 300" w:hAnsi="Museo 300"/>
          <w:sz w:val="22"/>
          <w:szCs w:val="22"/>
          <w:lang w:eastAsia="en-US" w:bidi="ar-SA"/>
        </w:rPr>
      </w:pPr>
    </w:p>
    <w:p w14:paraId="13564198" w14:textId="6F1F1A3D" w:rsidR="007B02C5" w:rsidRDefault="007B02C5" w:rsidP="00C70FB9">
      <w:pPr>
        <w:ind w:left="708"/>
        <w:rPr>
          <w:rFonts w:ascii="Museo 300" w:hAnsi="Museo 300"/>
          <w:sz w:val="22"/>
          <w:szCs w:val="22"/>
          <w:lang w:eastAsia="en-US" w:bidi="ar-SA"/>
        </w:rPr>
      </w:pPr>
    </w:p>
    <w:p w14:paraId="173E94F1" w14:textId="56E4A1EA" w:rsidR="007B02C5" w:rsidRDefault="007B02C5" w:rsidP="00C70FB9">
      <w:pPr>
        <w:ind w:left="708"/>
        <w:rPr>
          <w:rFonts w:ascii="Museo 300" w:hAnsi="Museo 300"/>
          <w:sz w:val="22"/>
          <w:szCs w:val="22"/>
          <w:lang w:eastAsia="en-US" w:bidi="ar-SA"/>
        </w:rPr>
      </w:pPr>
    </w:p>
    <w:p w14:paraId="1C2468F9" w14:textId="3BDBDF91" w:rsidR="007B02C5" w:rsidRDefault="007B02C5" w:rsidP="00C70FB9">
      <w:pPr>
        <w:ind w:left="708"/>
        <w:rPr>
          <w:rFonts w:ascii="Museo 300" w:hAnsi="Museo 300"/>
          <w:sz w:val="22"/>
          <w:szCs w:val="22"/>
          <w:lang w:eastAsia="en-US" w:bidi="ar-SA"/>
        </w:rPr>
      </w:pPr>
    </w:p>
    <w:p w14:paraId="7D1C7F9C" w14:textId="49587DE1" w:rsidR="007B02C5" w:rsidRDefault="007B02C5" w:rsidP="00C70FB9">
      <w:pPr>
        <w:ind w:left="708"/>
        <w:rPr>
          <w:rFonts w:ascii="Museo 300" w:hAnsi="Museo 300"/>
          <w:sz w:val="22"/>
          <w:szCs w:val="22"/>
          <w:lang w:eastAsia="en-US" w:bidi="ar-SA"/>
        </w:rPr>
      </w:pPr>
    </w:p>
    <w:p w14:paraId="62E20477" w14:textId="13D2405F" w:rsidR="007B02C5" w:rsidRDefault="007B02C5" w:rsidP="00C70FB9">
      <w:pPr>
        <w:ind w:left="708"/>
        <w:rPr>
          <w:rFonts w:ascii="Museo 300" w:hAnsi="Museo 300"/>
          <w:sz w:val="22"/>
          <w:szCs w:val="22"/>
          <w:lang w:eastAsia="en-US" w:bidi="ar-SA"/>
        </w:rPr>
      </w:pPr>
    </w:p>
    <w:p w14:paraId="03FC28A6" w14:textId="7BB01B41" w:rsidR="007B02C5" w:rsidRDefault="007B02C5" w:rsidP="00C70FB9">
      <w:pPr>
        <w:ind w:left="708"/>
        <w:rPr>
          <w:rFonts w:ascii="Museo 300" w:hAnsi="Museo 300"/>
          <w:sz w:val="22"/>
          <w:szCs w:val="22"/>
          <w:lang w:eastAsia="en-US" w:bidi="ar-SA"/>
        </w:rPr>
      </w:pPr>
    </w:p>
    <w:p w14:paraId="2E127A3C" w14:textId="15E81FC0" w:rsidR="007B02C5" w:rsidRDefault="007B02C5" w:rsidP="00C70FB9">
      <w:pPr>
        <w:ind w:left="708"/>
        <w:rPr>
          <w:rFonts w:ascii="Museo 300" w:hAnsi="Museo 300"/>
          <w:sz w:val="22"/>
          <w:szCs w:val="22"/>
          <w:lang w:eastAsia="en-US" w:bidi="ar-SA"/>
        </w:rPr>
      </w:pPr>
    </w:p>
    <w:p w14:paraId="3D38F4DD" w14:textId="5C918887" w:rsidR="00D561D9" w:rsidRPr="00610C02" w:rsidRDefault="00D561D9" w:rsidP="009B22A0">
      <w:pPr>
        <w:pStyle w:val="Formatvorlage2"/>
      </w:pPr>
      <w:r w:rsidRPr="00610C02">
        <w:lastRenderedPageBreak/>
        <w:t>Einführung</w:t>
      </w:r>
    </w:p>
    <w:p w14:paraId="4D16A08B" w14:textId="77E2217D" w:rsidR="00D561D9" w:rsidRDefault="00D561D9" w:rsidP="00BC1874">
      <w:pPr>
        <w:suppressAutoHyphens w:val="0"/>
        <w:spacing w:line="276" w:lineRule="auto"/>
        <w:jc w:val="both"/>
        <w:rPr>
          <w:rFonts w:ascii="Calibri" w:hAnsi="Calibri" w:cs="Calibri"/>
          <w:sz w:val="20"/>
          <w:szCs w:val="20"/>
        </w:rPr>
      </w:pPr>
      <w:r w:rsidRPr="000845D3">
        <w:rPr>
          <w:rFonts w:ascii="Calibri" w:hAnsi="Calibri" w:cs="Calibri"/>
          <w:sz w:val="20"/>
          <w:szCs w:val="20"/>
        </w:rPr>
        <w:t xml:space="preserve">Das vorliegende </w:t>
      </w:r>
      <w:r w:rsidR="00037CF9">
        <w:rPr>
          <w:rFonts w:ascii="Calibri" w:hAnsi="Calibri" w:cs="Calibri"/>
          <w:sz w:val="20"/>
          <w:szCs w:val="20"/>
        </w:rPr>
        <w:t>EU-</w:t>
      </w:r>
      <w:r w:rsidRPr="000845D3">
        <w:rPr>
          <w:rFonts w:ascii="Calibri" w:hAnsi="Calibri" w:cs="Calibri"/>
          <w:sz w:val="20"/>
          <w:szCs w:val="20"/>
        </w:rPr>
        <w:t xml:space="preserve">Grundschulplanspiel </w:t>
      </w:r>
      <w:r w:rsidR="00976D0B">
        <w:rPr>
          <w:rFonts w:ascii="Calibri" w:hAnsi="Calibri" w:cs="Calibri"/>
          <w:sz w:val="20"/>
          <w:szCs w:val="20"/>
        </w:rPr>
        <w:t>hat</w:t>
      </w:r>
      <w:r w:rsidR="00976D0B" w:rsidRPr="000845D3">
        <w:rPr>
          <w:rFonts w:ascii="Calibri" w:hAnsi="Calibri" w:cs="Calibri"/>
          <w:sz w:val="20"/>
          <w:szCs w:val="20"/>
        </w:rPr>
        <w:t xml:space="preserve"> </w:t>
      </w:r>
      <w:r w:rsidRPr="000845D3">
        <w:rPr>
          <w:rFonts w:ascii="Calibri" w:hAnsi="Calibri" w:cs="Calibri"/>
          <w:sz w:val="20"/>
          <w:szCs w:val="20"/>
        </w:rPr>
        <w:t xml:space="preserve">das Ziel, das Interesse </w:t>
      </w:r>
      <w:r w:rsidR="00037CF9">
        <w:rPr>
          <w:rFonts w:ascii="Calibri" w:hAnsi="Calibri" w:cs="Calibri"/>
          <w:sz w:val="20"/>
          <w:szCs w:val="20"/>
        </w:rPr>
        <w:t xml:space="preserve">von </w:t>
      </w:r>
      <w:r w:rsidRPr="000845D3">
        <w:rPr>
          <w:rFonts w:ascii="Calibri" w:hAnsi="Calibri" w:cs="Calibri"/>
          <w:sz w:val="20"/>
          <w:szCs w:val="20"/>
        </w:rPr>
        <w:t>Kinder</w:t>
      </w:r>
      <w:r w:rsidR="00037CF9">
        <w:rPr>
          <w:rFonts w:ascii="Calibri" w:hAnsi="Calibri" w:cs="Calibri"/>
          <w:sz w:val="20"/>
          <w:szCs w:val="20"/>
        </w:rPr>
        <w:t>n</w:t>
      </w:r>
      <w:r w:rsidRPr="000845D3">
        <w:rPr>
          <w:rFonts w:ascii="Calibri" w:hAnsi="Calibri" w:cs="Calibri"/>
          <w:sz w:val="20"/>
          <w:szCs w:val="20"/>
        </w:rPr>
        <w:t xml:space="preserve"> an politischen Entscheidungsprozessen und der Europäischen Union zu wecken. </w:t>
      </w:r>
      <w:r w:rsidR="00976D0B">
        <w:rPr>
          <w:rFonts w:ascii="Calibri" w:hAnsi="Calibri" w:cs="Calibri"/>
          <w:sz w:val="20"/>
          <w:szCs w:val="20"/>
        </w:rPr>
        <w:t>Die Teilnehmenden</w:t>
      </w:r>
      <w:r w:rsidR="00976D0B" w:rsidRPr="000845D3">
        <w:rPr>
          <w:rFonts w:ascii="Calibri" w:hAnsi="Calibri" w:cs="Calibri"/>
          <w:sz w:val="20"/>
          <w:szCs w:val="20"/>
        </w:rPr>
        <w:t xml:space="preserve"> </w:t>
      </w:r>
      <w:r w:rsidRPr="000845D3">
        <w:rPr>
          <w:rFonts w:ascii="Calibri" w:hAnsi="Calibri" w:cs="Calibri"/>
          <w:sz w:val="20"/>
          <w:szCs w:val="20"/>
        </w:rPr>
        <w:t xml:space="preserve">werden im Laufe des Spiels sowohl an die Schlüsselkompetenzen </w:t>
      </w:r>
      <w:r w:rsidRPr="001A1558">
        <w:rPr>
          <w:rFonts w:ascii="Calibri" w:hAnsi="Calibri" w:cs="Calibri"/>
          <w:i/>
          <w:iCs/>
          <w:sz w:val="20"/>
          <w:szCs w:val="20"/>
        </w:rPr>
        <w:t>Argumen</w:t>
      </w:r>
      <w:r w:rsidR="00BC1874" w:rsidRPr="001A1558">
        <w:rPr>
          <w:rFonts w:ascii="Calibri" w:hAnsi="Calibri" w:cs="Calibri"/>
          <w:i/>
          <w:iCs/>
          <w:sz w:val="20"/>
          <w:szCs w:val="20"/>
        </w:rPr>
        <w:softHyphen/>
      </w:r>
      <w:r w:rsidRPr="001A1558">
        <w:rPr>
          <w:rFonts w:ascii="Calibri" w:hAnsi="Calibri" w:cs="Calibri"/>
          <w:i/>
          <w:iCs/>
          <w:sz w:val="20"/>
          <w:szCs w:val="20"/>
        </w:rPr>
        <w:t>tieren</w:t>
      </w:r>
      <w:r w:rsidRPr="000845D3">
        <w:rPr>
          <w:rFonts w:ascii="Calibri" w:hAnsi="Calibri" w:cs="Calibri"/>
          <w:sz w:val="20"/>
          <w:szCs w:val="20"/>
        </w:rPr>
        <w:t xml:space="preserve"> und </w:t>
      </w:r>
      <w:r w:rsidRPr="001A1558">
        <w:rPr>
          <w:rFonts w:ascii="Calibri" w:hAnsi="Calibri" w:cs="Calibri"/>
          <w:i/>
          <w:iCs/>
          <w:sz w:val="20"/>
          <w:szCs w:val="20"/>
        </w:rPr>
        <w:t>Verhandeln</w:t>
      </w:r>
      <w:r w:rsidR="00976D0B">
        <w:rPr>
          <w:rFonts w:ascii="Calibri" w:hAnsi="Calibri" w:cs="Calibri"/>
          <w:sz w:val="20"/>
          <w:szCs w:val="20"/>
        </w:rPr>
        <w:t xml:space="preserve"> wie</w:t>
      </w:r>
      <w:r w:rsidRPr="000845D3">
        <w:rPr>
          <w:rFonts w:ascii="Calibri" w:hAnsi="Calibri" w:cs="Calibri"/>
          <w:sz w:val="20"/>
          <w:szCs w:val="20"/>
        </w:rPr>
        <w:t xml:space="preserve"> auch an Strategien des Konfliktlösens (KC Niedersachsen) herangeführt. Eine Verwendung als Einführung oder Ergänzung zu den Unterrichtsthemen </w:t>
      </w:r>
      <w:r w:rsidR="0005452E" w:rsidRPr="001A1558">
        <w:rPr>
          <w:rFonts w:ascii="Calibri" w:hAnsi="Calibri" w:cs="Calibri"/>
          <w:i/>
          <w:iCs/>
          <w:sz w:val="20"/>
          <w:szCs w:val="20"/>
        </w:rPr>
        <w:t>Europa</w:t>
      </w:r>
      <w:r w:rsidR="001F3DEB">
        <w:rPr>
          <w:rFonts w:ascii="Calibri" w:hAnsi="Calibri" w:cs="Calibri"/>
          <w:sz w:val="20"/>
          <w:szCs w:val="20"/>
        </w:rPr>
        <w:t xml:space="preserve"> </w:t>
      </w:r>
      <w:r w:rsidR="001F3DEB" w:rsidRPr="001F3DEB">
        <w:rPr>
          <w:rFonts w:ascii="Calibri" w:hAnsi="Calibri" w:cs="Calibri"/>
          <w:sz w:val="20"/>
          <w:szCs w:val="20"/>
        </w:rPr>
        <w:t>oder</w:t>
      </w:r>
      <w:r w:rsidR="0005452E">
        <w:rPr>
          <w:rFonts w:ascii="Calibri" w:hAnsi="Calibri" w:cs="Calibri"/>
          <w:sz w:val="20"/>
          <w:szCs w:val="20"/>
        </w:rPr>
        <w:t xml:space="preserve"> </w:t>
      </w:r>
      <w:r w:rsidR="0005452E" w:rsidRPr="001A1558">
        <w:rPr>
          <w:rFonts w:ascii="Calibri" w:hAnsi="Calibri" w:cs="Calibri"/>
          <w:i/>
          <w:iCs/>
          <w:sz w:val="20"/>
          <w:szCs w:val="20"/>
        </w:rPr>
        <w:t>Europäische Union</w:t>
      </w:r>
      <w:r w:rsidR="0005452E">
        <w:rPr>
          <w:rFonts w:ascii="Calibri" w:hAnsi="Calibri" w:cs="Calibri"/>
          <w:sz w:val="20"/>
          <w:szCs w:val="20"/>
        </w:rPr>
        <w:t xml:space="preserve"> (EU) </w:t>
      </w:r>
      <w:r w:rsidRPr="000845D3">
        <w:rPr>
          <w:rFonts w:ascii="Calibri" w:hAnsi="Calibri" w:cs="Calibri"/>
          <w:sz w:val="20"/>
          <w:szCs w:val="20"/>
        </w:rPr>
        <w:t>bietet sich an.</w:t>
      </w:r>
    </w:p>
    <w:p w14:paraId="350402EF" w14:textId="77777777" w:rsidR="00B81D40" w:rsidRDefault="00B81D40" w:rsidP="00BC1874">
      <w:pPr>
        <w:suppressAutoHyphens w:val="0"/>
        <w:spacing w:line="276" w:lineRule="auto"/>
        <w:jc w:val="both"/>
        <w:rPr>
          <w:rFonts w:ascii="Calibri" w:hAnsi="Calibri" w:cs="Calibri"/>
          <w:sz w:val="20"/>
          <w:szCs w:val="20"/>
        </w:rPr>
      </w:pPr>
    </w:p>
    <w:p w14:paraId="67E11A10" w14:textId="77777777" w:rsidR="00C05BD8" w:rsidRPr="000845D3" w:rsidRDefault="00C05BD8" w:rsidP="00C05BD8">
      <w:pPr>
        <w:suppressAutoHyphens w:val="0"/>
        <w:spacing w:line="276" w:lineRule="auto"/>
        <w:jc w:val="both"/>
        <w:rPr>
          <w:rFonts w:ascii="Calibri" w:hAnsi="Calibri" w:cs="Calibri"/>
          <w:sz w:val="20"/>
          <w:szCs w:val="20"/>
        </w:rPr>
      </w:pPr>
      <w:r>
        <w:rPr>
          <w:rFonts w:ascii="Calibri" w:hAnsi="Calibri" w:cs="Calibri"/>
          <w:sz w:val="20"/>
          <w:szCs w:val="20"/>
        </w:rPr>
        <w:t>Die Materialien wurden i</w:t>
      </w:r>
      <w:r w:rsidRPr="000845D3">
        <w:rPr>
          <w:rFonts w:ascii="Calibri" w:hAnsi="Calibri" w:cs="Calibri"/>
          <w:sz w:val="20"/>
          <w:szCs w:val="20"/>
        </w:rPr>
        <w:t xml:space="preserve">m Rahmen des Jean-Monnet-Projekts </w:t>
      </w:r>
      <w:r>
        <w:rPr>
          <w:rFonts w:ascii="Calibri" w:hAnsi="Calibri" w:cs="Calibri"/>
          <w:sz w:val="20"/>
          <w:szCs w:val="20"/>
        </w:rPr>
        <w:t>„</w:t>
      </w:r>
      <w:r w:rsidRPr="000845D3">
        <w:rPr>
          <w:rFonts w:ascii="Calibri" w:hAnsi="Calibri" w:cs="Calibri"/>
          <w:sz w:val="20"/>
          <w:szCs w:val="20"/>
        </w:rPr>
        <w:t>Planspiele zur handlungsorientierten EU-Vermittlung in der Primarstufe (PEP)“</w:t>
      </w:r>
      <w:r>
        <w:rPr>
          <w:rFonts w:ascii="Calibri" w:hAnsi="Calibri" w:cs="Calibri"/>
          <w:sz w:val="20"/>
          <w:szCs w:val="20"/>
        </w:rPr>
        <w:t xml:space="preserve"> 2015 durch die Agentur </w:t>
      </w:r>
      <w:proofErr w:type="spellStart"/>
      <w:r w:rsidRPr="001A1558">
        <w:rPr>
          <w:rFonts w:ascii="Calibri" w:hAnsi="Calibri" w:cs="Calibri"/>
          <w:i/>
          <w:iCs/>
          <w:sz w:val="20"/>
          <w:szCs w:val="20"/>
        </w:rPr>
        <w:t>planpolitik</w:t>
      </w:r>
      <w:proofErr w:type="spellEnd"/>
      <w:r>
        <w:rPr>
          <w:rFonts w:ascii="Calibri" w:hAnsi="Calibri" w:cs="Calibri"/>
          <w:sz w:val="20"/>
          <w:szCs w:val="20"/>
        </w:rPr>
        <w:t xml:space="preserve"> entwickelt und</w:t>
      </w:r>
      <w:r w:rsidRPr="00665A78">
        <w:rPr>
          <w:rFonts w:ascii="Calibri" w:hAnsi="Calibri" w:cs="Calibri"/>
          <w:sz w:val="20"/>
          <w:szCs w:val="20"/>
        </w:rPr>
        <w:t xml:space="preserve"> </w:t>
      </w:r>
      <w:r w:rsidRPr="000845D3">
        <w:rPr>
          <w:rFonts w:ascii="Calibri" w:hAnsi="Calibri" w:cs="Calibri"/>
          <w:sz w:val="20"/>
          <w:szCs w:val="20"/>
        </w:rPr>
        <w:t xml:space="preserve">vom Lehrstuhl </w:t>
      </w:r>
      <w:r w:rsidRPr="001A1558">
        <w:rPr>
          <w:rFonts w:ascii="Calibri" w:hAnsi="Calibri" w:cs="Calibri"/>
          <w:i/>
          <w:iCs/>
          <w:sz w:val="20"/>
          <w:szCs w:val="20"/>
        </w:rPr>
        <w:t>Politikwissen</w:t>
      </w:r>
      <w:r w:rsidRPr="001A1558">
        <w:rPr>
          <w:rFonts w:ascii="Calibri" w:hAnsi="Calibri" w:cs="Calibri"/>
          <w:i/>
          <w:iCs/>
          <w:sz w:val="20"/>
          <w:szCs w:val="20"/>
        </w:rPr>
        <w:softHyphen/>
        <w:t>schaft/Didaktik der Politik</w:t>
      </w:r>
      <w:r w:rsidRPr="000845D3">
        <w:rPr>
          <w:rFonts w:ascii="Calibri" w:hAnsi="Calibri" w:cs="Calibri"/>
          <w:sz w:val="20"/>
          <w:szCs w:val="20"/>
        </w:rPr>
        <w:t xml:space="preserve"> der Universität Göttingen </w:t>
      </w:r>
      <w:r>
        <w:rPr>
          <w:rFonts w:ascii="Calibri" w:hAnsi="Calibri" w:cs="Calibri"/>
          <w:sz w:val="20"/>
          <w:szCs w:val="20"/>
        </w:rPr>
        <w:t xml:space="preserve">beforscht. Seitdem stehen die Materialsets (inklusive Handreichungen und Online-Komponenten) Lehrkräften zur eigenständigen Durchführung zur Verfügung. In den Jahren 2022 und 2023 wurden mithilfe von Mitteln der </w:t>
      </w:r>
      <w:r w:rsidRPr="001A1558">
        <w:rPr>
          <w:rFonts w:ascii="Calibri" w:hAnsi="Calibri" w:cs="Calibri"/>
          <w:i/>
          <w:iCs/>
          <w:sz w:val="20"/>
          <w:szCs w:val="20"/>
        </w:rPr>
        <w:t>Bundeszentrale für politische Bildung</w:t>
      </w:r>
      <w:r>
        <w:rPr>
          <w:rFonts w:ascii="Calibri" w:hAnsi="Calibri" w:cs="Calibri"/>
          <w:sz w:val="20"/>
          <w:szCs w:val="20"/>
        </w:rPr>
        <w:t xml:space="preserve"> (</w:t>
      </w:r>
      <w:proofErr w:type="spellStart"/>
      <w:r>
        <w:rPr>
          <w:rFonts w:ascii="Calibri" w:hAnsi="Calibri" w:cs="Calibri"/>
          <w:sz w:val="20"/>
          <w:szCs w:val="20"/>
        </w:rPr>
        <w:t>bpb</w:t>
      </w:r>
      <w:proofErr w:type="spellEnd"/>
      <w:r>
        <w:rPr>
          <w:rFonts w:ascii="Calibri" w:hAnsi="Calibri" w:cs="Calibri"/>
          <w:sz w:val="20"/>
          <w:szCs w:val="20"/>
        </w:rPr>
        <w:t xml:space="preserve">) diese Planspiele erneuert, überarbeitet und erweitert. Die Agentur </w:t>
      </w:r>
      <w:proofErr w:type="spellStart"/>
      <w:r w:rsidRPr="001A1558">
        <w:rPr>
          <w:rFonts w:ascii="Calibri" w:hAnsi="Calibri" w:cs="Calibri"/>
          <w:i/>
          <w:iCs/>
          <w:sz w:val="20"/>
          <w:szCs w:val="20"/>
        </w:rPr>
        <w:t>planpolitik</w:t>
      </w:r>
      <w:proofErr w:type="spellEnd"/>
      <w:r>
        <w:rPr>
          <w:rFonts w:ascii="Calibri" w:hAnsi="Calibri" w:cs="Calibri"/>
          <w:sz w:val="20"/>
          <w:szCs w:val="20"/>
        </w:rPr>
        <w:t xml:space="preserve"> testete dabei die Planspiele erfolgreich an 18 Grundschulen, wobei sie wieder durch den </w:t>
      </w:r>
      <w:r w:rsidRPr="000845D3">
        <w:rPr>
          <w:rFonts w:ascii="Calibri" w:hAnsi="Calibri" w:cs="Calibri"/>
          <w:sz w:val="20"/>
          <w:szCs w:val="20"/>
        </w:rPr>
        <w:t xml:space="preserve">Lehrstuhl </w:t>
      </w:r>
      <w:r w:rsidRPr="001A1558">
        <w:rPr>
          <w:rFonts w:ascii="Calibri" w:hAnsi="Calibri" w:cs="Calibri"/>
          <w:i/>
          <w:iCs/>
          <w:sz w:val="20"/>
          <w:szCs w:val="20"/>
        </w:rPr>
        <w:t>Politikwissen</w:t>
      </w:r>
      <w:r w:rsidRPr="001A1558">
        <w:rPr>
          <w:rFonts w:ascii="Calibri" w:hAnsi="Calibri" w:cs="Calibri"/>
          <w:i/>
          <w:iCs/>
          <w:sz w:val="20"/>
          <w:szCs w:val="20"/>
        </w:rPr>
        <w:softHyphen/>
        <w:t>schaft/Didaktik der Politik</w:t>
      </w:r>
      <w:r w:rsidRPr="000845D3">
        <w:rPr>
          <w:rFonts w:ascii="Calibri" w:hAnsi="Calibri" w:cs="Calibri"/>
          <w:sz w:val="20"/>
          <w:szCs w:val="20"/>
        </w:rPr>
        <w:t xml:space="preserve"> der Universität Göttingen evaluiert</w:t>
      </w:r>
      <w:r>
        <w:rPr>
          <w:rFonts w:ascii="Calibri" w:hAnsi="Calibri" w:cs="Calibri"/>
          <w:sz w:val="20"/>
          <w:szCs w:val="20"/>
        </w:rPr>
        <w:t xml:space="preserve"> wurden. </w:t>
      </w:r>
      <w:r w:rsidRPr="000845D3">
        <w:rPr>
          <w:rFonts w:ascii="Calibri" w:hAnsi="Calibri" w:cs="Calibri"/>
          <w:sz w:val="20"/>
          <w:szCs w:val="20"/>
        </w:rPr>
        <w:t xml:space="preserve">Lehrpersonen ist es </w:t>
      </w:r>
      <w:r>
        <w:rPr>
          <w:rFonts w:ascii="Calibri" w:hAnsi="Calibri" w:cs="Calibri"/>
          <w:sz w:val="20"/>
          <w:szCs w:val="20"/>
        </w:rPr>
        <w:t>nun</w:t>
      </w:r>
      <w:r w:rsidRPr="000845D3">
        <w:rPr>
          <w:rFonts w:ascii="Calibri" w:hAnsi="Calibri" w:cs="Calibri"/>
          <w:sz w:val="20"/>
          <w:szCs w:val="20"/>
        </w:rPr>
        <w:t xml:space="preserve"> mög</w:t>
      </w:r>
      <w:r>
        <w:rPr>
          <w:rFonts w:ascii="Calibri" w:hAnsi="Calibri" w:cs="Calibri"/>
          <w:sz w:val="20"/>
          <w:szCs w:val="20"/>
        </w:rPr>
        <w:softHyphen/>
      </w:r>
      <w:r w:rsidRPr="000845D3">
        <w:rPr>
          <w:rFonts w:ascii="Calibri" w:hAnsi="Calibri" w:cs="Calibri"/>
          <w:sz w:val="20"/>
          <w:szCs w:val="20"/>
        </w:rPr>
        <w:t>lich,</w:t>
      </w:r>
      <w:r>
        <w:rPr>
          <w:rFonts w:ascii="Calibri" w:hAnsi="Calibri" w:cs="Calibri"/>
          <w:sz w:val="20"/>
          <w:szCs w:val="20"/>
        </w:rPr>
        <w:t xml:space="preserve"> die aktualisierten Spiele</w:t>
      </w:r>
      <w:r w:rsidRPr="000845D3">
        <w:rPr>
          <w:rFonts w:ascii="Calibri" w:hAnsi="Calibri" w:cs="Calibri"/>
          <w:sz w:val="20"/>
          <w:szCs w:val="20"/>
        </w:rPr>
        <w:t xml:space="preserve"> eigenständig durchzuführen und in ihren Unterricht zu integrieren. </w:t>
      </w:r>
    </w:p>
    <w:p w14:paraId="13F3298D" w14:textId="77777777" w:rsidR="00D561D9" w:rsidRPr="001033AE" w:rsidRDefault="00D561D9" w:rsidP="00BC1874">
      <w:pPr>
        <w:suppressAutoHyphens w:val="0"/>
        <w:spacing w:line="276" w:lineRule="auto"/>
        <w:jc w:val="both"/>
        <w:rPr>
          <w:rFonts w:ascii="Calibri" w:hAnsi="Calibri" w:cs="Calibri"/>
          <w:sz w:val="12"/>
          <w:szCs w:val="12"/>
        </w:rPr>
      </w:pPr>
    </w:p>
    <w:p w14:paraId="728DC430" w14:textId="77777777" w:rsidR="00D561D9" w:rsidRPr="000845D3" w:rsidRDefault="00D561D9" w:rsidP="00BC1874">
      <w:pPr>
        <w:suppressAutoHyphens w:val="0"/>
        <w:spacing w:line="276" w:lineRule="auto"/>
        <w:jc w:val="both"/>
        <w:rPr>
          <w:rFonts w:ascii="Calibri" w:hAnsi="Calibri" w:cs="Calibri"/>
          <w:sz w:val="20"/>
          <w:szCs w:val="20"/>
        </w:rPr>
      </w:pPr>
      <w:r w:rsidRPr="000845D3">
        <w:rPr>
          <w:rFonts w:ascii="Calibri" w:hAnsi="Calibri" w:cs="Calibri"/>
          <w:sz w:val="20"/>
          <w:szCs w:val="20"/>
        </w:rPr>
        <w:t>Um einen reibungslosen Spielverlauf zu begünstigen, sollten Sie folgende Informa</w:t>
      </w:r>
      <w:r w:rsidR="00BC1874">
        <w:rPr>
          <w:rFonts w:ascii="Calibri" w:hAnsi="Calibri" w:cs="Calibri"/>
          <w:sz w:val="20"/>
          <w:szCs w:val="20"/>
        </w:rPr>
        <w:softHyphen/>
      </w:r>
      <w:r w:rsidRPr="000845D3">
        <w:rPr>
          <w:rFonts w:ascii="Calibri" w:hAnsi="Calibri" w:cs="Calibri"/>
          <w:sz w:val="20"/>
          <w:szCs w:val="20"/>
        </w:rPr>
        <w:t>tionen und Empfehlungen beachten:</w:t>
      </w:r>
    </w:p>
    <w:p w14:paraId="43AC4798" w14:textId="77777777" w:rsidR="00D561D9" w:rsidRPr="000845D3" w:rsidRDefault="00D561D9" w:rsidP="00BC1874">
      <w:pPr>
        <w:pStyle w:val="Listenabsatz"/>
        <w:suppressAutoHyphens w:val="0"/>
        <w:spacing w:line="276" w:lineRule="auto"/>
        <w:ind w:left="0"/>
        <w:rPr>
          <w:rFonts w:ascii="Calibri" w:hAnsi="Calibri" w:cs="Calibri"/>
          <w:sz w:val="20"/>
          <w:szCs w:val="20"/>
        </w:rPr>
      </w:pPr>
    </w:p>
    <w:p w14:paraId="43436A42" w14:textId="77777777" w:rsidR="00D561D9" w:rsidRPr="000845D3" w:rsidRDefault="00D561D9" w:rsidP="00BC1874">
      <w:pPr>
        <w:suppressAutoHyphens w:val="0"/>
        <w:spacing w:line="276" w:lineRule="auto"/>
        <w:jc w:val="both"/>
        <w:rPr>
          <w:rFonts w:ascii="Calibri" w:hAnsi="Calibri" w:cs="Calibri"/>
          <w:b/>
          <w:sz w:val="20"/>
          <w:szCs w:val="20"/>
        </w:rPr>
      </w:pPr>
      <w:r w:rsidRPr="000845D3">
        <w:rPr>
          <w:rFonts w:ascii="Calibri" w:hAnsi="Calibri" w:cs="Calibri"/>
          <w:b/>
          <w:sz w:val="20"/>
          <w:szCs w:val="20"/>
        </w:rPr>
        <w:t>Zielgruppe</w:t>
      </w:r>
    </w:p>
    <w:p w14:paraId="0C50503A" w14:textId="3FC8789B" w:rsidR="00D561D9" w:rsidRPr="000845D3" w:rsidRDefault="00D561D9" w:rsidP="00BC1874">
      <w:pPr>
        <w:pStyle w:val="Listenabsatz"/>
        <w:suppressAutoHyphens w:val="0"/>
        <w:spacing w:line="276" w:lineRule="auto"/>
        <w:ind w:left="0"/>
        <w:jc w:val="both"/>
        <w:rPr>
          <w:rFonts w:ascii="Calibri" w:hAnsi="Calibri" w:cs="Calibri"/>
          <w:sz w:val="20"/>
          <w:szCs w:val="20"/>
        </w:rPr>
      </w:pPr>
      <w:r w:rsidRPr="000845D3">
        <w:rPr>
          <w:rFonts w:ascii="Calibri" w:hAnsi="Calibri" w:cs="Calibri"/>
          <w:sz w:val="20"/>
          <w:szCs w:val="20"/>
        </w:rPr>
        <w:t>Das Spiel wurde für Schülerinnen und Schüler (</w:t>
      </w:r>
      <w:proofErr w:type="spellStart"/>
      <w:r w:rsidRPr="000845D3">
        <w:rPr>
          <w:rFonts w:ascii="Calibri" w:hAnsi="Calibri" w:cs="Calibri"/>
          <w:sz w:val="20"/>
          <w:szCs w:val="20"/>
        </w:rPr>
        <w:t>SuS</w:t>
      </w:r>
      <w:proofErr w:type="spellEnd"/>
      <w:r w:rsidRPr="000845D3">
        <w:rPr>
          <w:rFonts w:ascii="Calibri" w:hAnsi="Calibri" w:cs="Calibri"/>
          <w:sz w:val="20"/>
          <w:szCs w:val="20"/>
        </w:rPr>
        <w:t xml:space="preserve">) der vierten Klasse </w:t>
      </w:r>
      <w:r w:rsidR="00037CF9">
        <w:rPr>
          <w:rFonts w:ascii="Calibri" w:hAnsi="Calibri" w:cs="Calibri"/>
          <w:sz w:val="20"/>
          <w:szCs w:val="20"/>
        </w:rPr>
        <w:t xml:space="preserve">konzipiert </w:t>
      </w:r>
      <w:r w:rsidRPr="000845D3">
        <w:rPr>
          <w:rFonts w:ascii="Calibri" w:hAnsi="Calibri" w:cs="Calibri"/>
          <w:sz w:val="20"/>
          <w:szCs w:val="20"/>
        </w:rPr>
        <w:t xml:space="preserve">(je nach Leistungsstand der </w:t>
      </w:r>
      <w:proofErr w:type="spellStart"/>
      <w:r w:rsidRPr="000845D3">
        <w:rPr>
          <w:rFonts w:ascii="Calibri" w:hAnsi="Calibri" w:cs="Calibri"/>
          <w:sz w:val="20"/>
          <w:szCs w:val="20"/>
        </w:rPr>
        <w:t>SuS</w:t>
      </w:r>
      <w:proofErr w:type="spellEnd"/>
      <w:r w:rsidRPr="000845D3">
        <w:rPr>
          <w:rFonts w:ascii="Calibri" w:hAnsi="Calibri" w:cs="Calibri"/>
          <w:sz w:val="20"/>
          <w:szCs w:val="20"/>
        </w:rPr>
        <w:t xml:space="preserve"> geeignet für 3.-6. Klassenstufe). Diese </w:t>
      </w:r>
      <w:r w:rsidR="00665A78" w:rsidRPr="000845D3">
        <w:rPr>
          <w:rFonts w:ascii="Calibri" w:hAnsi="Calibri" w:cs="Calibri"/>
          <w:sz w:val="20"/>
          <w:szCs w:val="20"/>
        </w:rPr>
        <w:t>Ein</w:t>
      </w:r>
      <w:r w:rsidR="00665A78">
        <w:rPr>
          <w:rFonts w:ascii="Calibri" w:hAnsi="Calibri" w:cs="Calibri"/>
          <w:sz w:val="20"/>
          <w:szCs w:val="20"/>
        </w:rPr>
        <w:t>s</w:t>
      </w:r>
      <w:r w:rsidR="00665A78" w:rsidRPr="000845D3">
        <w:rPr>
          <w:rFonts w:ascii="Calibri" w:hAnsi="Calibri" w:cs="Calibri"/>
          <w:sz w:val="20"/>
          <w:szCs w:val="20"/>
        </w:rPr>
        <w:t>chränk</w:t>
      </w:r>
      <w:r w:rsidR="00665A78">
        <w:rPr>
          <w:rFonts w:ascii="Calibri" w:hAnsi="Calibri" w:cs="Calibri"/>
          <w:sz w:val="20"/>
          <w:szCs w:val="20"/>
        </w:rPr>
        <w:t>u</w:t>
      </w:r>
      <w:r w:rsidR="00665A78" w:rsidRPr="000845D3">
        <w:rPr>
          <w:rFonts w:ascii="Calibri" w:hAnsi="Calibri" w:cs="Calibri"/>
          <w:sz w:val="20"/>
          <w:szCs w:val="20"/>
        </w:rPr>
        <w:t>ng</w:t>
      </w:r>
      <w:r w:rsidRPr="000845D3">
        <w:rPr>
          <w:rFonts w:ascii="Calibri" w:hAnsi="Calibri" w:cs="Calibri"/>
          <w:sz w:val="20"/>
          <w:szCs w:val="20"/>
        </w:rPr>
        <w:t xml:space="preserve"> der Zielgruppe basiert auf de</w:t>
      </w:r>
      <w:r w:rsidR="00976D0B">
        <w:rPr>
          <w:rFonts w:ascii="Calibri" w:hAnsi="Calibri" w:cs="Calibri"/>
          <w:sz w:val="20"/>
          <w:szCs w:val="20"/>
        </w:rPr>
        <w:t>r</w:t>
      </w:r>
      <w:r w:rsidRPr="000845D3">
        <w:rPr>
          <w:rFonts w:ascii="Calibri" w:hAnsi="Calibri" w:cs="Calibri"/>
          <w:sz w:val="20"/>
          <w:szCs w:val="20"/>
        </w:rPr>
        <w:t xml:space="preserve"> Erfahrung, dass jüngere </w:t>
      </w:r>
      <w:proofErr w:type="spellStart"/>
      <w:r w:rsidRPr="000845D3">
        <w:rPr>
          <w:rFonts w:ascii="Calibri" w:hAnsi="Calibri" w:cs="Calibri"/>
          <w:sz w:val="20"/>
          <w:szCs w:val="20"/>
        </w:rPr>
        <w:t>SuS</w:t>
      </w:r>
      <w:proofErr w:type="spellEnd"/>
      <w:r w:rsidRPr="000845D3">
        <w:rPr>
          <w:rFonts w:ascii="Calibri" w:hAnsi="Calibri" w:cs="Calibri"/>
          <w:sz w:val="20"/>
          <w:szCs w:val="20"/>
        </w:rPr>
        <w:t xml:space="preserve"> Probleme mit der Komplexität des Spiels haben und Kompetenzen</w:t>
      </w:r>
      <w:r w:rsidR="00B74E1F">
        <w:rPr>
          <w:rFonts w:ascii="Calibri" w:hAnsi="Calibri" w:cs="Calibri"/>
          <w:sz w:val="20"/>
          <w:szCs w:val="20"/>
        </w:rPr>
        <w:t xml:space="preserve"> </w:t>
      </w:r>
      <w:r w:rsidRPr="000845D3">
        <w:rPr>
          <w:rFonts w:ascii="Calibri" w:hAnsi="Calibri" w:cs="Calibri"/>
          <w:sz w:val="20"/>
          <w:szCs w:val="20"/>
        </w:rPr>
        <w:t>des Argumen</w:t>
      </w:r>
      <w:r w:rsidR="00BC1874">
        <w:rPr>
          <w:rFonts w:ascii="Calibri" w:hAnsi="Calibri" w:cs="Calibri"/>
          <w:sz w:val="20"/>
          <w:szCs w:val="20"/>
        </w:rPr>
        <w:softHyphen/>
      </w:r>
      <w:r w:rsidRPr="000845D3">
        <w:rPr>
          <w:rFonts w:ascii="Calibri" w:hAnsi="Calibri" w:cs="Calibri"/>
          <w:sz w:val="20"/>
          <w:szCs w:val="20"/>
        </w:rPr>
        <w:t>tierens und Verhandelns noch nicht ausreichend vorhanden sind. Demnach ist es nicht empfehlenswert, das Planspiel in niedrigeren Klassen</w:t>
      </w:r>
      <w:r w:rsidR="00BC1874">
        <w:rPr>
          <w:rFonts w:ascii="Calibri" w:hAnsi="Calibri" w:cs="Calibri"/>
          <w:sz w:val="20"/>
          <w:szCs w:val="20"/>
        </w:rPr>
        <w:softHyphen/>
      </w:r>
      <w:r w:rsidRPr="000845D3">
        <w:rPr>
          <w:rFonts w:ascii="Calibri" w:hAnsi="Calibri" w:cs="Calibri"/>
          <w:sz w:val="20"/>
          <w:szCs w:val="20"/>
        </w:rPr>
        <w:t>stufen durchzuführen, es sei denn</w:t>
      </w:r>
      <w:r w:rsidR="00B81D40">
        <w:rPr>
          <w:rFonts w:ascii="Calibri" w:hAnsi="Calibri" w:cs="Calibri"/>
          <w:sz w:val="20"/>
          <w:szCs w:val="20"/>
        </w:rPr>
        <w:t>,</w:t>
      </w:r>
      <w:r w:rsidRPr="000845D3">
        <w:rPr>
          <w:rFonts w:ascii="Calibri" w:hAnsi="Calibri" w:cs="Calibri"/>
          <w:sz w:val="20"/>
          <w:szCs w:val="20"/>
        </w:rPr>
        <w:t xml:space="preserve"> die Klasse ist überdurchschnittlich leistungs</w:t>
      </w:r>
      <w:r w:rsidR="00BC1874">
        <w:rPr>
          <w:rFonts w:ascii="Calibri" w:hAnsi="Calibri" w:cs="Calibri"/>
          <w:sz w:val="20"/>
          <w:szCs w:val="20"/>
        </w:rPr>
        <w:softHyphen/>
      </w:r>
      <w:r w:rsidRPr="000845D3">
        <w:rPr>
          <w:rFonts w:ascii="Calibri" w:hAnsi="Calibri" w:cs="Calibri"/>
          <w:sz w:val="20"/>
          <w:szCs w:val="20"/>
        </w:rPr>
        <w:t>stark.</w:t>
      </w:r>
    </w:p>
    <w:p w14:paraId="04F50ECC" w14:textId="4AE6A1CC" w:rsidR="00665A78" w:rsidRDefault="00665A78" w:rsidP="00BC1874">
      <w:pPr>
        <w:pStyle w:val="Listenabsatz"/>
        <w:suppressAutoHyphens w:val="0"/>
        <w:spacing w:line="276" w:lineRule="auto"/>
        <w:ind w:left="0"/>
        <w:jc w:val="both"/>
        <w:rPr>
          <w:rFonts w:ascii="Calibri" w:hAnsi="Calibri" w:cs="Calibri"/>
          <w:sz w:val="20"/>
          <w:szCs w:val="20"/>
        </w:rPr>
      </w:pPr>
    </w:p>
    <w:p w14:paraId="0CD9EF8C" w14:textId="77777777" w:rsidR="00F72C71" w:rsidRPr="000845D3" w:rsidRDefault="00F72C71" w:rsidP="00BC1874">
      <w:pPr>
        <w:pStyle w:val="Listenabsatz"/>
        <w:suppressAutoHyphens w:val="0"/>
        <w:spacing w:line="276" w:lineRule="auto"/>
        <w:ind w:left="0"/>
        <w:jc w:val="both"/>
        <w:rPr>
          <w:rFonts w:ascii="Calibri" w:hAnsi="Calibri" w:cs="Calibri"/>
          <w:sz w:val="20"/>
          <w:szCs w:val="20"/>
        </w:rPr>
      </w:pPr>
    </w:p>
    <w:p w14:paraId="481F8B07" w14:textId="0FA0AD2C" w:rsidR="00D561D9" w:rsidRPr="000845D3" w:rsidRDefault="00D561D9" w:rsidP="00BC1874">
      <w:pPr>
        <w:suppressAutoHyphens w:val="0"/>
        <w:spacing w:line="276" w:lineRule="auto"/>
        <w:jc w:val="both"/>
        <w:rPr>
          <w:rFonts w:ascii="Museo 300" w:hAnsi="Museo 300" w:cs="Calibri"/>
          <w:b/>
          <w:sz w:val="20"/>
          <w:szCs w:val="20"/>
        </w:rPr>
      </w:pPr>
      <w:r w:rsidRPr="000845D3">
        <w:rPr>
          <w:rFonts w:ascii="Calibri" w:hAnsi="Calibri" w:cs="Calibri"/>
          <w:b/>
          <w:sz w:val="20"/>
          <w:szCs w:val="20"/>
        </w:rPr>
        <w:t xml:space="preserve">Anzahl der teilnehmenden </w:t>
      </w:r>
      <w:proofErr w:type="spellStart"/>
      <w:r w:rsidRPr="000845D3">
        <w:rPr>
          <w:rFonts w:ascii="Calibri" w:hAnsi="Calibri" w:cs="Calibri"/>
          <w:b/>
          <w:sz w:val="20"/>
          <w:szCs w:val="20"/>
        </w:rPr>
        <w:t>SuS</w:t>
      </w:r>
      <w:proofErr w:type="spellEnd"/>
    </w:p>
    <w:p w14:paraId="7D255F16" w14:textId="08C7AF86" w:rsidR="00D561D9" w:rsidRPr="000845D3" w:rsidRDefault="00D561D9" w:rsidP="00BC1874">
      <w:pPr>
        <w:suppressAutoHyphens w:val="0"/>
        <w:spacing w:line="276" w:lineRule="auto"/>
        <w:jc w:val="both"/>
        <w:rPr>
          <w:rFonts w:ascii="Calibri" w:hAnsi="Calibri" w:cs="Calibri"/>
          <w:sz w:val="20"/>
          <w:szCs w:val="20"/>
        </w:rPr>
      </w:pPr>
      <w:r w:rsidRPr="000845D3">
        <w:rPr>
          <w:rFonts w:ascii="Calibri" w:hAnsi="Calibri" w:cs="Calibri"/>
          <w:sz w:val="20"/>
          <w:szCs w:val="20"/>
        </w:rPr>
        <w:t xml:space="preserve">Im Spiel können bis zu 32 Rollen vergeben werden. Sind alle Rollen besetzt, wird in acht Ländergruppen à vier </w:t>
      </w:r>
      <w:proofErr w:type="spellStart"/>
      <w:r w:rsidRPr="000845D3">
        <w:rPr>
          <w:rFonts w:ascii="Calibri" w:hAnsi="Calibri" w:cs="Calibri"/>
          <w:sz w:val="20"/>
          <w:szCs w:val="20"/>
        </w:rPr>
        <w:t>SuS</w:t>
      </w:r>
      <w:proofErr w:type="spellEnd"/>
      <w:r w:rsidRPr="000845D3">
        <w:rPr>
          <w:rFonts w:ascii="Calibri" w:hAnsi="Calibri" w:cs="Calibri"/>
          <w:sz w:val="20"/>
          <w:szCs w:val="20"/>
        </w:rPr>
        <w:t xml:space="preserve"> agiert. Ist Ihre Gruppe kleiner, empfehlen wir</w:t>
      </w:r>
      <w:r w:rsidR="00B81D40">
        <w:rPr>
          <w:rFonts w:ascii="Calibri" w:hAnsi="Calibri" w:cs="Calibri"/>
          <w:sz w:val="20"/>
          <w:szCs w:val="20"/>
        </w:rPr>
        <w:t>,</w:t>
      </w:r>
      <w:r w:rsidRPr="000845D3">
        <w:rPr>
          <w:rFonts w:ascii="Calibri" w:hAnsi="Calibri" w:cs="Calibri"/>
          <w:sz w:val="20"/>
          <w:szCs w:val="20"/>
        </w:rPr>
        <w:t xml:space="preserve"> die Gruppen auf drei </w:t>
      </w:r>
      <w:proofErr w:type="spellStart"/>
      <w:r w:rsidRPr="000845D3">
        <w:rPr>
          <w:rFonts w:ascii="Calibri" w:hAnsi="Calibri" w:cs="Calibri"/>
          <w:sz w:val="20"/>
          <w:szCs w:val="20"/>
        </w:rPr>
        <w:t>SuS</w:t>
      </w:r>
      <w:proofErr w:type="spellEnd"/>
      <w:r w:rsidRPr="000845D3">
        <w:rPr>
          <w:rFonts w:ascii="Calibri" w:hAnsi="Calibri" w:cs="Calibri"/>
          <w:sz w:val="20"/>
          <w:szCs w:val="20"/>
        </w:rPr>
        <w:t xml:space="preserve"> zu reduzieren. Bei weniger als 24 Teilnehmenden besteht auch die Möglichkeit, ein oder zwei Länder nicht zu besetzen. Die von uns empfohlene Mindestgruppengröße liegt bei 18 </w:t>
      </w:r>
      <w:proofErr w:type="spellStart"/>
      <w:r w:rsidRPr="000845D3">
        <w:rPr>
          <w:rFonts w:ascii="Calibri" w:hAnsi="Calibri" w:cs="Calibri"/>
          <w:sz w:val="20"/>
          <w:szCs w:val="20"/>
        </w:rPr>
        <w:t>SuS</w:t>
      </w:r>
      <w:proofErr w:type="spellEnd"/>
      <w:r w:rsidRPr="000845D3">
        <w:rPr>
          <w:rFonts w:ascii="Calibri" w:hAnsi="Calibri" w:cs="Calibri"/>
          <w:sz w:val="20"/>
          <w:szCs w:val="20"/>
        </w:rPr>
        <w:t xml:space="preserve"> (sechs Länder à drei </w:t>
      </w:r>
      <w:proofErr w:type="spellStart"/>
      <w:r w:rsidRPr="000845D3">
        <w:rPr>
          <w:rFonts w:ascii="Calibri" w:hAnsi="Calibri" w:cs="Calibri"/>
          <w:sz w:val="20"/>
          <w:szCs w:val="20"/>
        </w:rPr>
        <w:t>SuS</w:t>
      </w:r>
      <w:proofErr w:type="spellEnd"/>
      <w:r w:rsidRPr="000845D3">
        <w:rPr>
          <w:rFonts w:ascii="Calibri" w:hAnsi="Calibri" w:cs="Calibri"/>
          <w:sz w:val="20"/>
          <w:szCs w:val="20"/>
        </w:rPr>
        <w:t xml:space="preserve">). </w:t>
      </w:r>
    </w:p>
    <w:p w14:paraId="1DBDCB87" w14:textId="1834AE16" w:rsidR="00CB4FD8" w:rsidRDefault="00CB4FD8" w:rsidP="00BC1874">
      <w:pPr>
        <w:suppressAutoHyphens w:val="0"/>
        <w:spacing w:line="276" w:lineRule="auto"/>
        <w:jc w:val="both"/>
        <w:rPr>
          <w:rFonts w:ascii="Calibri" w:hAnsi="Calibri" w:cs="Calibri"/>
          <w:b/>
          <w:sz w:val="20"/>
          <w:szCs w:val="20"/>
        </w:rPr>
      </w:pPr>
    </w:p>
    <w:p w14:paraId="1535A953" w14:textId="77777777" w:rsidR="00D561D9" w:rsidRPr="000845D3" w:rsidRDefault="00D561D9" w:rsidP="00BC1874">
      <w:pPr>
        <w:suppressAutoHyphens w:val="0"/>
        <w:spacing w:line="276" w:lineRule="auto"/>
        <w:jc w:val="both"/>
        <w:rPr>
          <w:rFonts w:ascii="Calibri" w:hAnsi="Calibri" w:cs="Calibri"/>
          <w:b/>
          <w:sz w:val="20"/>
          <w:szCs w:val="20"/>
        </w:rPr>
      </w:pPr>
      <w:r w:rsidRPr="000845D3">
        <w:rPr>
          <w:rFonts w:ascii="Calibri" w:hAnsi="Calibri" w:cs="Calibri"/>
          <w:b/>
          <w:sz w:val="20"/>
          <w:szCs w:val="20"/>
        </w:rPr>
        <w:t>Ablauf des Planspiels</w:t>
      </w:r>
    </w:p>
    <w:p w14:paraId="46ADA03B" w14:textId="73850DF2" w:rsidR="008326B5" w:rsidRDefault="00D561D9" w:rsidP="009B22A0">
      <w:pPr>
        <w:pStyle w:val="Listenabsatz"/>
        <w:suppressAutoHyphens w:val="0"/>
        <w:spacing w:line="276" w:lineRule="auto"/>
        <w:ind w:left="0"/>
        <w:jc w:val="both"/>
        <w:rPr>
          <w:rFonts w:ascii="Calibri" w:hAnsi="Calibri"/>
          <w:b/>
          <w:bCs/>
          <w:sz w:val="22"/>
          <w:szCs w:val="22"/>
        </w:rPr>
      </w:pPr>
      <w:r w:rsidRPr="000845D3">
        <w:rPr>
          <w:rFonts w:ascii="Calibri" w:hAnsi="Calibri" w:cs="Calibri"/>
          <w:sz w:val="20"/>
          <w:szCs w:val="20"/>
        </w:rPr>
        <w:t>Das Planspiel dauert 180 Minuten. Es besteht ergänzend die Möglichkeit, eine Übung zur Einführung in die Europäische Union voranzustellen (Kap. 3.1). Dies kann ohne Einschränkungen an einem anderen Tag stattfinden, ebenso die vertiefende</w:t>
      </w:r>
      <w:r w:rsidR="00037CF9">
        <w:rPr>
          <w:rFonts w:ascii="Calibri" w:hAnsi="Calibri" w:cs="Calibri"/>
          <w:sz w:val="20"/>
          <w:szCs w:val="20"/>
        </w:rPr>
        <w:t xml:space="preserve"> Auswertung des Spiels (Kap. 4). Die in Kapitel 3.</w:t>
      </w:r>
      <w:r w:rsidR="00CF3DB7">
        <w:rPr>
          <w:rFonts w:ascii="Calibri" w:hAnsi="Calibri" w:cs="Calibri"/>
          <w:sz w:val="20"/>
          <w:szCs w:val="20"/>
        </w:rPr>
        <w:t>3</w:t>
      </w:r>
      <w:r w:rsidRPr="000845D3">
        <w:rPr>
          <w:rFonts w:ascii="Calibri" w:hAnsi="Calibri" w:cs="Calibri"/>
          <w:sz w:val="20"/>
          <w:szCs w:val="20"/>
        </w:rPr>
        <w:t xml:space="preserve"> bis 3.5 beschrie</w:t>
      </w:r>
      <w:r w:rsidR="00037CF9">
        <w:rPr>
          <w:rFonts w:ascii="Calibri" w:hAnsi="Calibri" w:cs="Calibri"/>
          <w:sz w:val="20"/>
          <w:szCs w:val="20"/>
        </w:rPr>
        <w:t>-</w:t>
      </w:r>
      <w:proofErr w:type="spellStart"/>
      <w:r w:rsidRPr="000845D3">
        <w:rPr>
          <w:rFonts w:ascii="Calibri" w:hAnsi="Calibri" w:cs="Calibri"/>
          <w:sz w:val="20"/>
          <w:szCs w:val="20"/>
        </w:rPr>
        <w:t>benen</w:t>
      </w:r>
      <w:proofErr w:type="spellEnd"/>
      <w:r w:rsidRPr="000845D3">
        <w:rPr>
          <w:rFonts w:ascii="Calibri" w:hAnsi="Calibri" w:cs="Calibri"/>
          <w:sz w:val="20"/>
          <w:szCs w:val="20"/>
        </w:rPr>
        <w:t xml:space="preserve"> Spielelemente sollten unbedingt zusammenhängend durchgeführt wer</w:t>
      </w:r>
      <w:r w:rsidR="00BC1874">
        <w:rPr>
          <w:rFonts w:ascii="Calibri" w:hAnsi="Calibri" w:cs="Calibri"/>
          <w:sz w:val="20"/>
          <w:szCs w:val="20"/>
        </w:rPr>
        <w:softHyphen/>
      </w:r>
      <w:r w:rsidRPr="000845D3">
        <w:rPr>
          <w:rFonts w:ascii="Calibri" w:hAnsi="Calibri" w:cs="Calibri"/>
          <w:sz w:val="20"/>
          <w:szCs w:val="20"/>
        </w:rPr>
        <w:t>den.</w:t>
      </w:r>
      <w:r>
        <w:rPr>
          <w:rFonts w:ascii="Calibri" w:hAnsi="Calibri"/>
          <w:b/>
          <w:bCs/>
          <w:sz w:val="22"/>
          <w:szCs w:val="22"/>
        </w:rPr>
        <w:t xml:space="preserve"> </w:t>
      </w:r>
    </w:p>
    <w:p w14:paraId="0DE8D16D" w14:textId="300B96EB" w:rsidR="008326B5" w:rsidRDefault="008326B5" w:rsidP="009B22A0">
      <w:pPr>
        <w:pStyle w:val="Listenabsatz"/>
        <w:suppressAutoHyphens w:val="0"/>
        <w:spacing w:line="276" w:lineRule="auto"/>
        <w:ind w:left="0"/>
        <w:jc w:val="both"/>
        <w:rPr>
          <w:rFonts w:ascii="Calibri" w:hAnsi="Calibri"/>
          <w:b/>
          <w:bCs/>
          <w:sz w:val="22"/>
          <w:szCs w:val="22"/>
        </w:rPr>
      </w:pPr>
    </w:p>
    <w:p w14:paraId="6802ECD1" w14:textId="77777777" w:rsidR="004C7FEB" w:rsidRDefault="004C7FEB" w:rsidP="004C7FEB">
      <w:pPr>
        <w:suppressAutoHyphens w:val="0"/>
        <w:spacing w:line="276" w:lineRule="auto"/>
        <w:jc w:val="both"/>
        <w:rPr>
          <w:rFonts w:ascii="Calibri" w:hAnsi="Calibri" w:cs="Calibri"/>
          <w:b/>
          <w:sz w:val="20"/>
          <w:szCs w:val="20"/>
        </w:rPr>
      </w:pPr>
      <w:r>
        <w:rPr>
          <w:rFonts w:ascii="Calibri" w:hAnsi="Calibri" w:cs="Calibri"/>
          <w:b/>
          <w:sz w:val="20"/>
          <w:szCs w:val="20"/>
        </w:rPr>
        <w:t>Hinweis zum Gendern</w:t>
      </w:r>
    </w:p>
    <w:p w14:paraId="53440CC7" w14:textId="4BDC06B1" w:rsidR="004C7FEB" w:rsidRPr="00C22C68" w:rsidRDefault="004C7FEB" w:rsidP="004C7FEB">
      <w:pPr>
        <w:suppressAutoHyphens w:val="0"/>
        <w:spacing w:line="276" w:lineRule="auto"/>
        <w:jc w:val="both"/>
        <w:rPr>
          <w:rFonts w:ascii="Calibri" w:hAnsi="Calibri" w:cs="Calibri"/>
          <w:bCs/>
          <w:sz w:val="20"/>
          <w:szCs w:val="20"/>
        </w:rPr>
      </w:pPr>
      <w:r>
        <w:rPr>
          <w:rFonts w:ascii="Calibri" w:hAnsi="Calibri" w:cs="Calibri"/>
          <w:bCs/>
          <w:sz w:val="20"/>
          <w:szCs w:val="20"/>
        </w:rPr>
        <w:t xml:space="preserve">Die Materialien nutzen ein Sternchen, um zu gendern. Das Sternchen zeigt nicht nur auf, dass es sowohl eine männliche als auch eine weibliche Schreibweise gibt, sondern dient auch als Platzhalter für alle Menschen, die sich keinem dieser Geschlechter zuordnen. Leider setzt das Gender-Sternchen die Barrierefreiheit von Informationen herab. Um die Texte jedoch so kurz und doch so inklusiv wie möglich zu halten, wurde es gewählt, um alle Menschen so gut wie möglich zu repräsentieren. </w:t>
      </w:r>
    </w:p>
    <w:p w14:paraId="2327A030" w14:textId="6639D8A9" w:rsidR="004C7FEB" w:rsidRDefault="004C7FEB" w:rsidP="009B22A0">
      <w:pPr>
        <w:pStyle w:val="Listenabsatz"/>
        <w:suppressAutoHyphens w:val="0"/>
        <w:spacing w:line="276" w:lineRule="auto"/>
        <w:ind w:left="0"/>
        <w:jc w:val="both"/>
        <w:rPr>
          <w:rFonts w:ascii="Calibri" w:hAnsi="Calibri"/>
          <w:b/>
          <w:bCs/>
          <w:sz w:val="22"/>
          <w:szCs w:val="22"/>
        </w:rPr>
      </w:pPr>
      <w:r>
        <w:rPr>
          <w:rFonts w:ascii="Calibri" w:hAnsi="Calibri"/>
          <w:b/>
          <w:bCs/>
          <w:noProof/>
          <w:sz w:val="22"/>
          <w:szCs w:val="22"/>
        </w:rPr>
        <w:drawing>
          <wp:anchor distT="0" distB="0" distL="114300" distR="114300" simplePos="0" relativeHeight="251665408" behindDoc="0" locked="0" layoutInCell="1" allowOverlap="1" wp14:anchorId="7586CB52" wp14:editId="6781A078">
            <wp:simplePos x="0" y="0"/>
            <wp:positionH relativeFrom="column">
              <wp:posOffset>1040215</wp:posOffset>
            </wp:positionH>
            <wp:positionV relativeFrom="paragraph">
              <wp:posOffset>72078</wp:posOffset>
            </wp:positionV>
            <wp:extent cx="2374265" cy="2272665"/>
            <wp:effectExtent l="0" t="0" r="6985" b="0"/>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74265" cy="22726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7B6FBD8" w14:textId="486BAF88" w:rsidR="008326B5" w:rsidRDefault="008326B5" w:rsidP="009B22A0">
      <w:pPr>
        <w:pStyle w:val="Listenabsatz"/>
        <w:suppressAutoHyphens w:val="0"/>
        <w:spacing w:line="276" w:lineRule="auto"/>
        <w:ind w:left="0"/>
        <w:jc w:val="both"/>
        <w:rPr>
          <w:rFonts w:ascii="Calibri" w:hAnsi="Calibri"/>
          <w:b/>
          <w:bCs/>
          <w:sz w:val="22"/>
          <w:szCs w:val="22"/>
        </w:rPr>
      </w:pPr>
    </w:p>
    <w:p w14:paraId="01E85E9F" w14:textId="3B4CBAC7" w:rsidR="008326B5" w:rsidRDefault="008326B5" w:rsidP="009B22A0">
      <w:pPr>
        <w:pStyle w:val="Listenabsatz"/>
        <w:suppressAutoHyphens w:val="0"/>
        <w:spacing w:line="276" w:lineRule="auto"/>
        <w:ind w:left="0"/>
        <w:jc w:val="both"/>
        <w:rPr>
          <w:rFonts w:ascii="Calibri" w:hAnsi="Calibri"/>
          <w:b/>
          <w:bCs/>
          <w:sz w:val="22"/>
          <w:szCs w:val="22"/>
        </w:rPr>
      </w:pPr>
    </w:p>
    <w:p w14:paraId="4A82A25F" w14:textId="1470556D" w:rsidR="00D561D9" w:rsidRPr="009B22A0" w:rsidRDefault="00D561D9" w:rsidP="001A1558">
      <w:pPr>
        <w:pStyle w:val="Listenabsatz"/>
        <w:suppressAutoHyphens w:val="0"/>
        <w:spacing w:line="276" w:lineRule="auto"/>
        <w:ind w:left="0"/>
        <w:rPr>
          <w:rStyle w:val="Formatvorlage2Zchn"/>
          <w:rFonts w:eastAsia="SimSun"/>
        </w:rPr>
      </w:pPr>
      <w:r>
        <w:rPr>
          <w:rFonts w:ascii="Calibri" w:hAnsi="Calibri"/>
          <w:b/>
          <w:bCs/>
          <w:sz w:val="22"/>
          <w:szCs w:val="22"/>
        </w:rPr>
        <w:br w:type="column"/>
      </w:r>
      <w:r w:rsidRPr="009B22A0">
        <w:rPr>
          <w:rStyle w:val="Formatvorlage2Zchn"/>
          <w:rFonts w:eastAsia="SimSun"/>
        </w:rPr>
        <w:lastRenderedPageBreak/>
        <w:t>Vorbereitung und Durchführung des Planspiels</w:t>
      </w:r>
    </w:p>
    <w:p w14:paraId="109C0197" w14:textId="77777777" w:rsidR="00D561D9" w:rsidRPr="004F10B8" w:rsidRDefault="00D561D9" w:rsidP="00D561D9">
      <w:pPr>
        <w:pStyle w:val="Listenabsatz"/>
        <w:spacing w:line="276" w:lineRule="auto"/>
        <w:ind w:left="0"/>
        <w:jc w:val="both"/>
        <w:rPr>
          <w:rFonts w:ascii="Museo 300" w:hAnsi="Museo 300" w:cs="Calibri"/>
          <w:b/>
          <w:sz w:val="32"/>
          <w:szCs w:val="28"/>
        </w:rPr>
      </w:pPr>
    </w:p>
    <w:p w14:paraId="4BF5B7A0" w14:textId="77777777" w:rsidR="00D561D9" w:rsidRPr="0006524E" w:rsidRDefault="00D561D9" w:rsidP="0006524E">
      <w:pPr>
        <w:pStyle w:val="Listenabsatz"/>
        <w:numPr>
          <w:ilvl w:val="0"/>
          <w:numId w:val="3"/>
        </w:numPr>
        <w:suppressAutoHyphens w:val="0"/>
        <w:spacing w:after="120" w:line="276" w:lineRule="auto"/>
        <w:ind w:left="357" w:hanging="357"/>
        <w:rPr>
          <w:rFonts w:ascii="Museo 300" w:hAnsi="Museo 300" w:cs="Calibri"/>
          <w:b/>
          <w:sz w:val="28"/>
          <w:szCs w:val="22"/>
        </w:rPr>
      </w:pPr>
      <w:r w:rsidRPr="0006524E">
        <w:rPr>
          <w:rFonts w:ascii="Museo 300" w:hAnsi="Museo 300" w:cs="Calibri"/>
          <w:b/>
          <w:sz w:val="28"/>
          <w:szCs w:val="22"/>
        </w:rPr>
        <w:t>Angestrebter Kompetenzzuwachs</w:t>
      </w:r>
    </w:p>
    <w:p w14:paraId="2C9250B0" w14:textId="77777777" w:rsidR="00D561D9" w:rsidRPr="0006524E" w:rsidRDefault="00D561D9" w:rsidP="0006524E">
      <w:pPr>
        <w:suppressAutoHyphens w:val="0"/>
        <w:spacing w:line="276" w:lineRule="auto"/>
        <w:jc w:val="both"/>
        <w:rPr>
          <w:rFonts w:ascii="Calibri" w:hAnsi="Calibri" w:cs="Calibri"/>
          <w:sz w:val="20"/>
          <w:szCs w:val="22"/>
        </w:rPr>
      </w:pPr>
      <w:r w:rsidRPr="0006524E">
        <w:rPr>
          <w:rFonts w:ascii="Calibri" w:hAnsi="Calibri" w:cs="Calibri"/>
          <w:sz w:val="20"/>
          <w:szCs w:val="22"/>
        </w:rPr>
        <w:t>Grundvoraussetzung für ein erfolgreiches Planspiel ist die Definition des angestreb</w:t>
      </w:r>
      <w:r w:rsidR="0006524E">
        <w:rPr>
          <w:rFonts w:ascii="Calibri" w:hAnsi="Calibri" w:cs="Calibri"/>
          <w:sz w:val="20"/>
          <w:szCs w:val="22"/>
        </w:rPr>
        <w:softHyphen/>
      </w:r>
      <w:r w:rsidRPr="0006524E">
        <w:rPr>
          <w:rFonts w:ascii="Calibri" w:hAnsi="Calibri" w:cs="Calibri"/>
          <w:sz w:val="20"/>
          <w:szCs w:val="22"/>
        </w:rPr>
        <w:t>ten Kompetenzzuwachses, welcher möglichst passgenau auf die Ziel</w:t>
      </w:r>
      <w:r w:rsidR="0006524E">
        <w:rPr>
          <w:rFonts w:ascii="Calibri" w:hAnsi="Calibri" w:cs="Calibri"/>
          <w:sz w:val="20"/>
          <w:szCs w:val="22"/>
        </w:rPr>
        <w:softHyphen/>
      </w:r>
      <w:r w:rsidRPr="0006524E">
        <w:rPr>
          <w:rFonts w:ascii="Calibri" w:hAnsi="Calibri" w:cs="Calibri"/>
          <w:sz w:val="20"/>
          <w:szCs w:val="22"/>
        </w:rPr>
        <w:t xml:space="preserve">gruppe abzustimmen ist. Gerade bei </w:t>
      </w:r>
      <w:proofErr w:type="spellStart"/>
      <w:r w:rsidRPr="0006524E">
        <w:rPr>
          <w:rFonts w:ascii="Calibri" w:hAnsi="Calibri" w:cs="Calibri"/>
          <w:sz w:val="20"/>
          <w:szCs w:val="22"/>
        </w:rPr>
        <w:t>SuS</w:t>
      </w:r>
      <w:proofErr w:type="spellEnd"/>
      <w:r w:rsidRPr="0006524E">
        <w:rPr>
          <w:rFonts w:ascii="Calibri" w:hAnsi="Calibri" w:cs="Calibri"/>
          <w:sz w:val="20"/>
          <w:szCs w:val="22"/>
        </w:rPr>
        <w:t xml:space="preserve"> der vierten Klasse ist es wichtig, an die eigenen Erfahrungen und Kompetenzen der Kinder anzuknüpfen, um sie ent</w:t>
      </w:r>
      <w:r w:rsidR="0006524E">
        <w:rPr>
          <w:rFonts w:ascii="Calibri" w:hAnsi="Calibri" w:cs="Calibri"/>
          <w:sz w:val="20"/>
          <w:szCs w:val="22"/>
        </w:rPr>
        <w:softHyphen/>
      </w:r>
      <w:r w:rsidRPr="0006524E">
        <w:rPr>
          <w:rFonts w:ascii="Calibri" w:hAnsi="Calibri" w:cs="Calibri"/>
          <w:sz w:val="20"/>
          <w:szCs w:val="22"/>
        </w:rPr>
        <w:t xml:space="preserve">sprechend ihrer Fähigkeiten und ihres bestehenden Vorwissens zu fördern. </w:t>
      </w:r>
    </w:p>
    <w:p w14:paraId="042E486F" w14:textId="77777777" w:rsidR="00D561D9" w:rsidRPr="0006524E" w:rsidRDefault="00D561D9" w:rsidP="0006524E">
      <w:pPr>
        <w:suppressAutoHyphens w:val="0"/>
        <w:spacing w:line="276" w:lineRule="auto"/>
        <w:jc w:val="both"/>
        <w:rPr>
          <w:rFonts w:ascii="Calibri" w:hAnsi="Calibri" w:cs="Calibri"/>
          <w:sz w:val="10"/>
          <w:szCs w:val="12"/>
        </w:rPr>
      </w:pPr>
    </w:p>
    <w:p w14:paraId="7E9D6B4A" w14:textId="0841A431" w:rsidR="00D561D9" w:rsidRPr="0006524E" w:rsidRDefault="00D561D9" w:rsidP="0006524E">
      <w:pPr>
        <w:suppressAutoHyphens w:val="0"/>
        <w:spacing w:line="276" w:lineRule="auto"/>
        <w:jc w:val="both"/>
        <w:rPr>
          <w:rFonts w:ascii="Calibri" w:hAnsi="Calibri" w:cs="Calibri"/>
          <w:sz w:val="20"/>
          <w:szCs w:val="22"/>
        </w:rPr>
      </w:pPr>
      <w:r w:rsidRPr="0006524E">
        <w:rPr>
          <w:rFonts w:ascii="Calibri" w:hAnsi="Calibri" w:cs="Calibri"/>
          <w:sz w:val="20"/>
          <w:szCs w:val="22"/>
        </w:rPr>
        <w:t>Die EU-Grundschulplanspiele zielen zum einen darauf ab, den Kindern ein Grund</w:t>
      </w:r>
      <w:r w:rsidR="0006524E">
        <w:rPr>
          <w:rFonts w:ascii="Calibri" w:hAnsi="Calibri" w:cs="Calibri"/>
          <w:sz w:val="20"/>
          <w:szCs w:val="22"/>
        </w:rPr>
        <w:softHyphen/>
      </w:r>
      <w:r w:rsidRPr="0006524E">
        <w:rPr>
          <w:rFonts w:ascii="Calibri" w:hAnsi="Calibri" w:cs="Calibri"/>
          <w:sz w:val="20"/>
          <w:szCs w:val="22"/>
        </w:rPr>
        <w:t>verständnis der Europäischen Union sowie generell von Politik und politi</w:t>
      </w:r>
      <w:r w:rsidR="0006524E">
        <w:rPr>
          <w:rFonts w:ascii="Calibri" w:hAnsi="Calibri" w:cs="Calibri"/>
          <w:sz w:val="20"/>
          <w:szCs w:val="22"/>
        </w:rPr>
        <w:softHyphen/>
      </w:r>
      <w:r w:rsidRPr="0006524E">
        <w:rPr>
          <w:rFonts w:ascii="Calibri" w:hAnsi="Calibri" w:cs="Calibri"/>
          <w:sz w:val="20"/>
          <w:szCs w:val="22"/>
        </w:rPr>
        <w:t>schen Verhandlungen zu vermitteln. Zum anderen soll die Argumentationskom</w:t>
      </w:r>
      <w:r w:rsidR="0006524E">
        <w:rPr>
          <w:rFonts w:ascii="Calibri" w:hAnsi="Calibri" w:cs="Calibri"/>
          <w:sz w:val="20"/>
          <w:szCs w:val="22"/>
        </w:rPr>
        <w:softHyphen/>
      </w:r>
      <w:r w:rsidRPr="0006524E">
        <w:rPr>
          <w:rFonts w:ascii="Calibri" w:hAnsi="Calibri" w:cs="Calibri"/>
          <w:sz w:val="20"/>
          <w:szCs w:val="22"/>
        </w:rPr>
        <w:t xml:space="preserve">petenz bzw. politische Kommunikationsfähigkeit der Kinder gestärkt werden. Sie werden während des Spiels mit unterschiedlichen Meinungen konfrontiert und lernen, die jeweiligen Argumente für </w:t>
      </w:r>
      <w:r w:rsidR="00976D0B">
        <w:rPr>
          <w:rFonts w:ascii="Calibri" w:hAnsi="Calibri" w:cs="Calibri"/>
          <w:sz w:val="20"/>
          <w:szCs w:val="22"/>
        </w:rPr>
        <w:t>verschiedene</w:t>
      </w:r>
      <w:r w:rsidR="00976D0B" w:rsidRPr="0006524E">
        <w:rPr>
          <w:rFonts w:ascii="Calibri" w:hAnsi="Calibri" w:cs="Calibri"/>
          <w:sz w:val="20"/>
          <w:szCs w:val="22"/>
        </w:rPr>
        <w:t xml:space="preserve"> </w:t>
      </w:r>
      <w:r w:rsidRPr="0006524E">
        <w:rPr>
          <w:rFonts w:ascii="Calibri" w:hAnsi="Calibri" w:cs="Calibri"/>
          <w:sz w:val="20"/>
          <w:szCs w:val="22"/>
        </w:rPr>
        <w:t>Positionen zu verstehen. Schließlich müssen sie selbstständig begründen, verhandeln, Kompromisse ausloten und Lösungsstrategien für politische Konflikte entwickeln. Dabei spielt die Überzeu</w:t>
      </w:r>
      <w:r w:rsidR="0006524E">
        <w:rPr>
          <w:rFonts w:ascii="Calibri" w:hAnsi="Calibri" w:cs="Calibri"/>
          <w:sz w:val="20"/>
          <w:szCs w:val="22"/>
        </w:rPr>
        <w:softHyphen/>
      </w:r>
      <w:r w:rsidRPr="0006524E">
        <w:rPr>
          <w:rFonts w:ascii="Calibri" w:hAnsi="Calibri" w:cs="Calibri"/>
          <w:sz w:val="20"/>
          <w:szCs w:val="22"/>
        </w:rPr>
        <w:t>gungskraft der vorgebrachten Argumente eine zentrale Rolle. Auch das freie Spr</w:t>
      </w:r>
      <w:r w:rsidR="00037CF9">
        <w:rPr>
          <w:rFonts w:ascii="Calibri" w:hAnsi="Calibri" w:cs="Calibri"/>
          <w:sz w:val="20"/>
          <w:szCs w:val="22"/>
        </w:rPr>
        <w:t>echen sowie soziale Kompetenzen</w:t>
      </w:r>
      <w:r w:rsidRPr="0006524E">
        <w:rPr>
          <w:rFonts w:ascii="Calibri" w:hAnsi="Calibri" w:cs="Calibri"/>
          <w:sz w:val="20"/>
          <w:szCs w:val="22"/>
        </w:rPr>
        <w:t xml:space="preserve"> wie die Berei</w:t>
      </w:r>
      <w:r w:rsidR="00037CF9">
        <w:rPr>
          <w:rFonts w:ascii="Calibri" w:hAnsi="Calibri" w:cs="Calibri"/>
          <w:sz w:val="20"/>
          <w:szCs w:val="22"/>
        </w:rPr>
        <w:t>tschaft und Fähigkeit</w:t>
      </w:r>
      <w:r w:rsidR="00976D0B">
        <w:rPr>
          <w:rFonts w:ascii="Calibri" w:hAnsi="Calibri" w:cs="Calibri"/>
          <w:sz w:val="20"/>
          <w:szCs w:val="22"/>
        </w:rPr>
        <w:t>,</w:t>
      </w:r>
      <w:r w:rsidR="00037CF9">
        <w:rPr>
          <w:rFonts w:ascii="Calibri" w:hAnsi="Calibri" w:cs="Calibri"/>
          <w:sz w:val="20"/>
          <w:szCs w:val="22"/>
        </w:rPr>
        <w:t xml:space="preserve"> </w:t>
      </w:r>
      <w:r w:rsidRPr="0006524E">
        <w:rPr>
          <w:rFonts w:ascii="Calibri" w:hAnsi="Calibri" w:cs="Calibri"/>
          <w:sz w:val="20"/>
          <w:szCs w:val="22"/>
        </w:rPr>
        <w:t>ande</w:t>
      </w:r>
      <w:r w:rsidR="0006524E">
        <w:rPr>
          <w:rFonts w:ascii="Calibri" w:hAnsi="Calibri" w:cs="Calibri"/>
          <w:sz w:val="20"/>
          <w:szCs w:val="22"/>
        </w:rPr>
        <w:softHyphen/>
      </w:r>
      <w:r w:rsidR="00037CF9">
        <w:rPr>
          <w:rFonts w:ascii="Calibri" w:hAnsi="Calibri" w:cs="Calibri"/>
          <w:sz w:val="20"/>
          <w:szCs w:val="22"/>
        </w:rPr>
        <w:t xml:space="preserve">ren </w:t>
      </w:r>
      <w:proofErr w:type="spellStart"/>
      <w:r w:rsidR="00037CF9">
        <w:rPr>
          <w:rFonts w:ascii="Calibri" w:hAnsi="Calibri" w:cs="Calibri"/>
          <w:sz w:val="20"/>
          <w:szCs w:val="22"/>
        </w:rPr>
        <w:t>SuS</w:t>
      </w:r>
      <w:proofErr w:type="spellEnd"/>
      <w:r w:rsidR="00037CF9">
        <w:rPr>
          <w:rFonts w:ascii="Calibri" w:hAnsi="Calibri" w:cs="Calibri"/>
          <w:sz w:val="20"/>
          <w:szCs w:val="22"/>
        </w:rPr>
        <w:t xml:space="preserve"> zuzuhören</w:t>
      </w:r>
      <w:r w:rsidR="00B81D40">
        <w:rPr>
          <w:rFonts w:ascii="Calibri" w:hAnsi="Calibri" w:cs="Calibri"/>
          <w:sz w:val="20"/>
          <w:szCs w:val="22"/>
        </w:rPr>
        <w:t>,</w:t>
      </w:r>
      <w:r w:rsidR="00037CF9">
        <w:rPr>
          <w:rFonts w:ascii="Calibri" w:hAnsi="Calibri" w:cs="Calibri"/>
          <w:sz w:val="20"/>
          <w:szCs w:val="22"/>
        </w:rPr>
        <w:t xml:space="preserve"> oder Teamfähigkeit</w:t>
      </w:r>
      <w:r w:rsidRPr="0006524E">
        <w:rPr>
          <w:rFonts w:ascii="Calibri" w:hAnsi="Calibri" w:cs="Calibri"/>
          <w:sz w:val="20"/>
          <w:szCs w:val="22"/>
        </w:rPr>
        <w:t xml:space="preserve"> werden dabei gefördert.</w:t>
      </w:r>
    </w:p>
    <w:p w14:paraId="7829F316" w14:textId="77777777" w:rsidR="00D561D9" w:rsidRPr="0006524E" w:rsidRDefault="00D561D9" w:rsidP="0006524E">
      <w:pPr>
        <w:suppressAutoHyphens w:val="0"/>
        <w:spacing w:line="276" w:lineRule="auto"/>
        <w:jc w:val="both"/>
        <w:rPr>
          <w:rFonts w:ascii="Calibri" w:hAnsi="Calibri" w:cs="Calibri"/>
          <w:sz w:val="10"/>
          <w:szCs w:val="12"/>
        </w:rPr>
      </w:pPr>
    </w:p>
    <w:p w14:paraId="1CDC2FFC" w14:textId="548ABF52" w:rsidR="00D57871" w:rsidRDefault="00D561D9" w:rsidP="0006524E">
      <w:pPr>
        <w:suppressAutoHyphens w:val="0"/>
        <w:spacing w:line="276" w:lineRule="auto"/>
        <w:jc w:val="both"/>
        <w:rPr>
          <w:rFonts w:ascii="Calibri" w:hAnsi="Calibri" w:cs="Calibri"/>
          <w:sz w:val="20"/>
          <w:szCs w:val="22"/>
        </w:rPr>
      </w:pPr>
      <w:r w:rsidRPr="0006524E">
        <w:rPr>
          <w:rFonts w:asciiTheme="minorHAnsi" w:hAnsiTheme="minorHAnsi"/>
          <w:sz w:val="20"/>
          <w:szCs w:val="22"/>
        </w:rPr>
        <w:t xml:space="preserve">Die </w:t>
      </w:r>
      <w:proofErr w:type="spellStart"/>
      <w:r w:rsidRPr="0006524E">
        <w:rPr>
          <w:rFonts w:asciiTheme="minorHAnsi" w:hAnsiTheme="minorHAnsi"/>
          <w:sz w:val="20"/>
          <w:szCs w:val="22"/>
        </w:rPr>
        <w:t>SuS</w:t>
      </w:r>
      <w:proofErr w:type="spellEnd"/>
      <w:r w:rsidRPr="0006524E">
        <w:rPr>
          <w:rFonts w:asciiTheme="minorHAnsi" w:hAnsiTheme="minorHAnsi"/>
          <w:sz w:val="20"/>
          <w:szCs w:val="22"/>
        </w:rPr>
        <w:t xml:space="preserve"> übernehmen die Rolle </w:t>
      </w:r>
      <w:r w:rsidR="00976D0B">
        <w:rPr>
          <w:rFonts w:asciiTheme="minorHAnsi" w:hAnsiTheme="minorHAnsi"/>
          <w:sz w:val="20"/>
          <w:szCs w:val="22"/>
        </w:rPr>
        <w:t>von</w:t>
      </w:r>
      <w:r w:rsidR="00976D0B" w:rsidRPr="0006524E">
        <w:rPr>
          <w:rFonts w:asciiTheme="minorHAnsi" w:hAnsiTheme="minorHAnsi"/>
          <w:sz w:val="20"/>
          <w:szCs w:val="22"/>
        </w:rPr>
        <w:t xml:space="preserve"> </w:t>
      </w:r>
      <w:r w:rsidRPr="0006524E">
        <w:rPr>
          <w:rFonts w:asciiTheme="minorHAnsi" w:hAnsiTheme="minorHAnsi"/>
          <w:sz w:val="20"/>
          <w:szCs w:val="22"/>
        </w:rPr>
        <w:t>Minister</w:t>
      </w:r>
      <w:r w:rsidR="00DA097D">
        <w:rPr>
          <w:rFonts w:asciiTheme="minorHAnsi" w:hAnsiTheme="minorHAnsi"/>
          <w:sz w:val="20"/>
          <w:szCs w:val="22"/>
        </w:rPr>
        <w:t>*in</w:t>
      </w:r>
      <w:r w:rsidRPr="0006524E">
        <w:rPr>
          <w:rFonts w:asciiTheme="minorHAnsi" w:hAnsiTheme="minorHAnsi"/>
          <w:sz w:val="20"/>
          <w:szCs w:val="22"/>
        </w:rPr>
        <w:t xml:space="preserve">nen </w:t>
      </w:r>
      <w:r w:rsidR="00037CF9">
        <w:rPr>
          <w:rFonts w:asciiTheme="minorHAnsi" w:hAnsiTheme="minorHAnsi"/>
          <w:sz w:val="20"/>
          <w:szCs w:val="22"/>
        </w:rPr>
        <w:t>aus ausgewählten</w:t>
      </w:r>
      <w:r w:rsidRPr="0006524E">
        <w:rPr>
          <w:rFonts w:asciiTheme="minorHAnsi" w:hAnsiTheme="minorHAnsi"/>
          <w:sz w:val="20"/>
          <w:szCs w:val="22"/>
        </w:rPr>
        <w:t xml:space="preserve"> EU-Mitgliedsländern</w:t>
      </w:r>
      <w:r w:rsidRPr="0006524E">
        <w:rPr>
          <w:rFonts w:asciiTheme="minorHAnsi" w:hAnsiTheme="minorHAnsi" w:cs="Calibri"/>
          <w:sz w:val="20"/>
          <w:szCs w:val="22"/>
        </w:rPr>
        <w:t xml:space="preserve">. Die </w:t>
      </w:r>
      <w:proofErr w:type="spellStart"/>
      <w:r w:rsidRPr="0006524E">
        <w:rPr>
          <w:rFonts w:asciiTheme="minorHAnsi" w:hAnsiTheme="minorHAnsi" w:cs="Calibri"/>
          <w:sz w:val="20"/>
          <w:szCs w:val="22"/>
        </w:rPr>
        <w:t>SuS</w:t>
      </w:r>
      <w:proofErr w:type="spellEnd"/>
      <w:r w:rsidRPr="0006524E">
        <w:rPr>
          <w:rFonts w:asciiTheme="minorHAnsi" w:hAnsiTheme="minorHAnsi" w:cs="Calibri"/>
          <w:sz w:val="20"/>
          <w:szCs w:val="22"/>
        </w:rPr>
        <w:t xml:space="preserve"> lernen,</w:t>
      </w:r>
      <w:r w:rsidRPr="0006524E">
        <w:rPr>
          <w:rFonts w:ascii="Calibri" w:hAnsi="Calibri" w:cs="Calibri"/>
          <w:sz w:val="20"/>
          <w:szCs w:val="22"/>
        </w:rPr>
        <w:t xml:space="preserve"> dass die europäischen Staaten gemeinsame „Gesetze“ (eigentlich EU-Verordnungen und Richtlinien, hier der Zielgruppe entsprechend sprachlich vereinfacht) beschließen und dabei Kompromisse eingehen müssen. Der Verhandlungsprozess ist oft schwierig und konfliktreich, weil jedes Land individuelle Interessen hat, welche sich von denen der anderen Staaten unterscheiden können. Die EU-Kommission tritt dabei – in Person der Spielleitung (d.h. die Lehrperson nimmt während des Spiels die Rolle der EU-Kommission und gleichzeitig die der Spielleitung ein) – als Moderator</w:t>
      </w:r>
      <w:r w:rsidR="00DA097D">
        <w:rPr>
          <w:rFonts w:ascii="Calibri" w:hAnsi="Calibri" w:cs="Calibri"/>
          <w:sz w:val="20"/>
          <w:szCs w:val="22"/>
        </w:rPr>
        <w:t>in</w:t>
      </w:r>
      <w:r w:rsidRPr="0006524E">
        <w:rPr>
          <w:rFonts w:ascii="Calibri" w:hAnsi="Calibri" w:cs="Calibri"/>
          <w:sz w:val="20"/>
          <w:szCs w:val="22"/>
        </w:rPr>
        <w:t xml:space="preserve"> und Vermittler</w:t>
      </w:r>
      <w:r w:rsidR="00DA097D">
        <w:rPr>
          <w:rFonts w:ascii="Calibri" w:hAnsi="Calibri" w:cs="Calibri"/>
          <w:sz w:val="20"/>
          <w:szCs w:val="22"/>
        </w:rPr>
        <w:t>in</w:t>
      </w:r>
      <w:r w:rsidRPr="0006524E">
        <w:rPr>
          <w:rFonts w:ascii="Calibri" w:hAnsi="Calibri" w:cs="Calibri"/>
          <w:sz w:val="20"/>
          <w:szCs w:val="22"/>
        </w:rPr>
        <w:t xml:space="preserve"> zwischen den Staaten auf. </w:t>
      </w:r>
    </w:p>
    <w:p w14:paraId="2ADD760E" w14:textId="77777777" w:rsidR="00B81D40" w:rsidRDefault="00B81D40" w:rsidP="0006524E">
      <w:pPr>
        <w:suppressAutoHyphens w:val="0"/>
        <w:spacing w:line="276" w:lineRule="auto"/>
        <w:jc w:val="both"/>
        <w:rPr>
          <w:rFonts w:ascii="Calibri" w:hAnsi="Calibri" w:cs="Calibri"/>
          <w:sz w:val="20"/>
          <w:szCs w:val="22"/>
        </w:rPr>
      </w:pPr>
    </w:p>
    <w:p w14:paraId="7C5F80E9" w14:textId="7A7CA908" w:rsidR="00D561D9" w:rsidRPr="0006524E" w:rsidRDefault="00D561D9" w:rsidP="0006524E">
      <w:pPr>
        <w:suppressAutoHyphens w:val="0"/>
        <w:spacing w:line="276" w:lineRule="auto"/>
        <w:jc w:val="both"/>
        <w:rPr>
          <w:rFonts w:ascii="Calibri" w:hAnsi="Calibri" w:cs="Calibri"/>
          <w:sz w:val="20"/>
          <w:szCs w:val="22"/>
        </w:rPr>
      </w:pPr>
      <w:r w:rsidRPr="0006524E">
        <w:rPr>
          <w:rFonts w:ascii="Calibri" w:hAnsi="Calibri" w:cs="Calibri"/>
          <w:sz w:val="20"/>
          <w:szCs w:val="22"/>
        </w:rPr>
        <w:t xml:space="preserve">Die </w:t>
      </w:r>
      <w:proofErr w:type="spellStart"/>
      <w:r w:rsidRPr="0006524E">
        <w:rPr>
          <w:rFonts w:ascii="Calibri" w:hAnsi="Calibri" w:cs="Calibri"/>
          <w:sz w:val="20"/>
          <w:szCs w:val="22"/>
        </w:rPr>
        <w:t>SuS</w:t>
      </w:r>
      <w:proofErr w:type="spellEnd"/>
      <w:r w:rsidRPr="0006524E">
        <w:rPr>
          <w:rFonts w:ascii="Calibri" w:hAnsi="Calibri" w:cs="Calibri"/>
          <w:sz w:val="20"/>
          <w:szCs w:val="22"/>
        </w:rPr>
        <w:t xml:space="preserve"> erfahren durch das Planspiel </w:t>
      </w:r>
      <w:r w:rsidR="00D57871">
        <w:rPr>
          <w:rFonts w:ascii="Calibri" w:hAnsi="Calibri" w:cs="Calibri"/>
          <w:sz w:val="20"/>
          <w:szCs w:val="22"/>
        </w:rPr>
        <w:t>außerdem</w:t>
      </w:r>
      <w:r w:rsidRPr="0006524E">
        <w:rPr>
          <w:rFonts w:ascii="Calibri" w:hAnsi="Calibri" w:cs="Calibri"/>
          <w:sz w:val="20"/>
          <w:szCs w:val="22"/>
        </w:rPr>
        <w:t xml:space="preserve">, dass es unterschiedliche </w:t>
      </w:r>
      <w:r w:rsidRPr="0006524E">
        <w:rPr>
          <w:rFonts w:ascii="Calibri" w:hAnsi="Calibri" w:cs="Calibri"/>
          <w:sz w:val="20"/>
          <w:szCs w:val="22"/>
        </w:rPr>
        <w:t xml:space="preserve">Möglichkeiten der Entscheidungsfindung gibt. </w:t>
      </w:r>
      <w:r w:rsidRPr="0006524E">
        <w:rPr>
          <w:rFonts w:ascii="Calibri" w:hAnsi="Calibri" w:cs="Calibri"/>
          <w:color w:val="000000"/>
          <w:sz w:val="20"/>
          <w:szCs w:val="22"/>
        </w:rPr>
        <w:t>In den Verhandlungen können sie auf die verschiedenen Modi zurückgreifen.</w:t>
      </w:r>
      <w:r w:rsidRPr="0006524E">
        <w:rPr>
          <w:sz w:val="20"/>
          <w:szCs w:val="22"/>
        </w:rPr>
        <w:t xml:space="preserve"> </w:t>
      </w:r>
      <w:r w:rsidR="00D57871">
        <w:rPr>
          <w:rFonts w:ascii="Calibri" w:hAnsi="Calibri" w:cs="Calibri"/>
          <w:sz w:val="20"/>
          <w:szCs w:val="22"/>
        </w:rPr>
        <w:t>Weiterhin</w:t>
      </w:r>
      <w:r w:rsidRPr="0006524E">
        <w:rPr>
          <w:rFonts w:ascii="Calibri" w:hAnsi="Calibri" w:cs="Calibri"/>
          <w:sz w:val="20"/>
          <w:szCs w:val="22"/>
        </w:rPr>
        <w:t xml:space="preserve"> erleben sie, welche Bedeutung gute Argumente haben und wie schwie</w:t>
      </w:r>
      <w:r w:rsidR="0006524E">
        <w:rPr>
          <w:rFonts w:ascii="Calibri" w:hAnsi="Calibri" w:cs="Calibri"/>
          <w:sz w:val="20"/>
          <w:szCs w:val="22"/>
        </w:rPr>
        <w:softHyphen/>
      </w:r>
      <w:r w:rsidRPr="0006524E">
        <w:rPr>
          <w:rFonts w:ascii="Calibri" w:hAnsi="Calibri" w:cs="Calibri"/>
          <w:sz w:val="20"/>
          <w:szCs w:val="22"/>
        </w:rPr>
        <w:t>rig es dennoch sein kann, zu einem gemeinsamen Beschluss zu gelangen. Durch die Übernahme der Länderrollen wird zugleich die Fähigkeit des Perspektiv</w:t>
      </w:r>
      <w:r w:rsidR="0006524E">
        <w:rPr>
          <w:rFonts w:ascii="Calibri" w:hAnsi="Calibri" w:cs="Calibri"/>
          <w:sz w:val="20"/>
          <w:szCs w:val="22"/>
        </w:rPr>
        <w:softHyphen/>
      </w:r>
      <w:r w:rsidRPr="0006524E">
        <w:rPr>
          <w:rFonts w:ascii="Calibri" w:hAnsi="Calibri" w:cs="Calibri"/>
          <w:sz w:val="20"/>
          <w:szCs w:val="22"/>
        </w:rPr>
        <w:t>wechsels geschult.</w:t>
      </w:r>
    </w:p>
    <w:p w14:paraId="76E15677" w14:textId="77777777" w:rsidR="00D561D9" w:rsidRPr="0006524E" w:rsidRDefault="00D561D9" w:rsidP="0006524E">
      <w:pPr>
        <w:suppressAutoHyphens w:val="0"/>
        <w:spacing w:line="276" w:lineRule="auto"/>
        <w:jc w:val="both"/>
        <w:rPr>
          <w:rFonts w:ascii="Calibri" w:hAnsi="Calibri" w:cs="Calibri"/>
          <w:sz w:val="10"/>
          <w:szCs w:val="12"/>
        </w:rPr>
      </w:pPr>
    </w:p>
    <w:p w14:paraId="3DBEFBC2" w14:textId="77777777" w:rsidR="00D561D9" w:rsidRPr="0006524E" w:rsidRDefault="00D561D9" w:rsidP="0006524E">
      <w:pPr>
        <w:suppressAutoHyphens w:val="0"/>
        <w:spacing w:line="276" w:lineRule="auto"/>
        <w:jc w:val="both"/>
        <w:rPr>
          <w:sz w:val="20"/>
          <w:szCs w:val="22"/>
        </w:rPr>
      </w:pPr>
      <w:r w:rsidRPr="0006524E">
        <w:rPr>
          <w:rFonts w:ascii="Calibri" w:hAnsi="Calibri" w:cs="Calibri"/>
          <w:sz w:val="20"/>
          <w:szCs w:val="22"/>
        </w:rPr>
        <w:t xml:space="preserve">Es ist sehr hilfreich, mit den </w:t>
      </w:r>
      <w:proofErr w:type="spellStart"/>
      <w:r w:rsidRPr="0006524E">
        <w:rPr>
          <w:rFonts w:ascii="Calibri" w:hAnsi="Calibri" w:cs="Calibri"/>
          <w:sz w:val="20"/>
          <w:szCs w:val="22"/>
        </w:rPr>
        <w:t>SuS</w:t>
      </w:r>
      <w:proofErr w:type="spellEnd"/>
      <w:r w:rsidRPr="0006524E">
        <w:rPr>
          <w:rFonts w:ascii="Calibri" w:hAnsi="Calibri" w:cs="Calibri"/>
          <w:sz w:val="20"/>
          <w:szCs w:val="22"/>
        </w:rPr>
        <w:t xml:space="preserve"> im Vorfeld eine Einführung in die Europäische Union durchzuführen (Kap. 3.1). Dabei lernen sie, </w:t>
      </w:r>
      <w:r w:rsidRPr="0006524E">
        <w:rPr>
          <w:rFonts w:ascii="Calibri" w:hAnsi="Calibri" w:cs="Calibri"/>
          <w:color w:val="000000"/>
          <w:sz w:val="20"/>
          <w:szCs w:val="22"/>
        </w:rPr>
        <w:t>dass die EU ein Staaten</w:t>
      </w:r>
      <w:r w:rsidR="0006524E">
        <w:rPr>
          <w:rFonts w:ascii="Calibri" w:hAnsi="Calibri" w:cs="Calibri"/>
          <w:color w:val="000000"/>
          <w:sz w:val="20"/>
          <w:szCs w:val="22"/>
        </w:rPr>
        <w:softHyphen/>
      </w:r>
      <w:r w:rsidRPr="0006524E">
        <w:rPr>
          <w:rFonts w:ascii="Calibri" w:hAnsi="Calibri" w:cs="Calibri"/>
          <w:color w:val="000000"/>
          <w:sz w:val="20"/>
          <w:szCs w:val="22"/>
        </w:rPr>
        <w:t>verbund ist, in dem die Mitgliedstaaten in vielen Bereichen zusammenarbeiten, jedoch auch eigene Interessen verfolgen. Unterschiedliche Wirtschaftsstärke, politische Einstellungen, Sprachen sowie geographische Bedingungen führen zu verschiedenen Bedürfnissen und Interessen der Länder. Trotzdem müssen sie sich auf Kompromisse einlassen, damit die Zusammenarbeit in der EU funktio</w:t>
      </w:r>
      <w:r w:rsidR="0006524E">
        <w:rPr>
          <w:rFonts w:ascii="Calibri" w:hAnsi="Calibri" w:cs="Calibri"/>
          <w:color w:val="000000"/>
          <w:sz w:val="20"/>
          <w:szCs w:val="22"/>
        </w:rPr>
        <w:softHyphen/>
      </w:r>
      <w:r w:rsidRPr="0006524E">
        <w:rPr>
          <w:rFonts w:ascii="Calibri" w:hAnsi="Calibri" w:cs="Calibri"/>
          <w:color w:val="000000"/>
          <w:sz w:val="20"/>
          <w:szCs w:val="22"/>
        </w:rPr>
        <w:t>nieren kann.</w:t>
      </w:r>
    </w:p>
    <w:p w14:paraId="62CD03F0" w14:textId="77777777" w:rsidR="00D561D9" w:rsidRDefault="00D561D9" w:rsidP="0006524E">
      <w:pPr>
        <w:pStyle w:val="Listenabsatz"/>
        <w:suppressAutoHyphens w:val="0"/>
        <w:spacing w:line="276" w:lineRule="auto"/>
        <w:rPr>
          <w:rFonts w:ascii="Calibri" w:hAnsi="Calibri" w:cs="Calibri"/>
          <w:sz w:val="32"/>
          <w:szCs w:val="32"/>
        </w:rPr>
      </w:pPr>
    </w:p>
    <w:p w14:paraId="6E1CEC72" w14:textId="77777777" w:rsidR="00132460" w:rsidRPr="00F54537" w:rsidRDefault="00132460" w:rsidP="0006524E">
      <w:pPr>
        <w:pStyle w:val="Listenabsatz"/>
        <w:suppressAutoHyphens w:val="0"/>
        <w:spacing w:line="276" w:lineRule="auto"/>
        <w:rPr>
          <w:rFonts w:ascii="Calibri" w:hAnsi="Calibri" w:cs="Calibri"/>
          <w:sz w:val="32"/>
          <w:szCs w:val="32"/>
        </w:rPr>
      </w:pPr>
    </w:p>
    <w:p w14:paraId="66A7BE95" w14:textId="77777777" w:rsidR="00D561D9" w:rsidRPr="0006524E" w:rsidRDefault="00D561D9" w:rsidP="0006524E">
      <w:pPr>
        <w:pStyle w:val="Listenabsatz"/>
        <w:numPr>
          <w:ilvl w:val="0"/>
          <w:numId w:val="3"/>
        </w:numPr>
        <w:suppressAutoHyphens w:val="0"/>
        <w:spacing w:line="276" w:lineRule="auto"/>
        <w:ind w:left="567" w:hanging="567"/>
        <w:rPr>
          <w:rFonts w:ascii="Museo 300" w:hAnsi="Museo 300" w:cs="Calibri"/>
          <w:b/>
          <w:sz w:val="28"/>
          <w:szCs w:val="22"/>
        </w:rPr>
      </w:pPr>
      <w:r w:rsidRPr="0006524E">
        <w:rPr>
          <w:rFonts w:ascii="Museo 300" w:hAnsi="Museo 300" w:cs="Calibri"/>
          <w:b/>
          <w:sz w:val="28"/>
          <w:szCs w:val="22"/>
        </w:rPr>
        <w:t>Vorbereitung</w:t>
      </w:r>
    </w:p>
    <w:p w14:paraId="4C474CFE" w14:textId="77777777" w:rsidR="00D561D9" w:rsidRPr="00EB12FE" w:rsidRDefault="00D561D9" w:rsidP="0006524E">
      <w:pPr>
        <w:pStyle w:val="Listenabsatz"/>
        <w:suppressAutoHyphens w:val="0"/>
        <w:spacing w:line="276" w:lineRule="auto"/>
        <w:ind w:left="360"/>
        <w:rPr>
          <w:rFonts w:ascii="Museo 300" w:hAnsi="Museo 300" w:cs="Calibri"/>
          <w:b/>
          <w:sz w:val="12"/>
          <w:szCs w:val="12"/>
        </w:rPr>
      </w:pPr>
    </w:p>
    <w:p w14:paraId="66619792" w14:textId="77777777" w:rsidR="00D561D9" w:rsidRDefault="00D561D9" w:rsidP="0006524E">
      <w:pPr>
        <w:pStyle w:val="Listenabsatz"/>
        <w:numPr>
          <w:ilvl w:val="1"/>
          <w:numId w:val="3"/>
        </w:numPr>
        <w:suppressAutoHyphens w:val="0"/>
        <w:spacing w:line="276" w:lineRule="auto"/>
        <w:ind w:left="567" w:hanging="567"/>
        <w:rPr>
          <w:rFonts w:ascii="Museo 300" w:hAnsi="Museo 300" w:cs="Calibri"/>
          <w:b/>
        </w:rPr>
      </w:pPr>
      <w:r w:rsidRPr="008933F6">
        <w:rPr>
          <w:rFonts w:ascii="Museo 300" w:hAnsi="Museo 300" w:cs="Calibri"/>
          <w:b/>
          <w:sz w:val="28"/>
        </w:rPr>
        <w:t>Zeitplan</w:t>
      </w:r>
    </w:p>
    <w:p w14:paraId="49009A13" w14:textId="77777777" w:rsidR="00D561D9" w:rsidRPr="00D632E5" w:rsidRDefault="00D561D9" w:rsidP="0006524E">
      <w:pPr>
        <w:pStyle w:val="Listenabsatz"/>
        <w:suppressAutoHyphens w:val="0"/>
        <w:spacing w:line="276" w:lineRule="auto"/>
        <w:ind w:left="360"/>
        <w:rPr>
          <w:rFonts w:ascii="Museo 300" w:hAnsi="Museo 300" w:cs="Calibri"/>
          <w:b/>
          <w:sz w:val="12"/>
          <w:szCs w:val="12"/>
        </w:rPr>
      </w:pPr>
    </w:p>
    <w:p w14:paraId="3723A32B" w14:textId="77777777" w:rsidR="00D561D9" w:rsidRPr="008933F6" w:rsidRDefault="00D561D9" w:rsidP="0006524E">
      <w:pPr>
        <w:suppressAutoHyphens w:val="0"/>
        <w:spacing w:line="276" w:lineRule="auto"/>
        <w:jc w:val="both"/>
        <w:rPr>
          <w:rFonts w:ascii="Calibri" w:hAnsi="Calibri" w:cs="Calibri"/>
          <w:sz w:val="20"/>
          <w:szCs w:val="22"/>
        </w:rPr>
      </w:pPr>
      <w:r w:rsidRPr="008933F6">
        <w:rPr>
          <w:rFonts w:ascii="Calibri" w:hAnsi="Calibri" w:cs="Calibri"/>
          <w:sz w:val="20"/>
          <w:szCs w:val="22"/>
        </w:rPr>
        <w:t xml:space="preserve">Das Planspiel ist so konzipiert, dass es als eine Einheit in 180 Minuten durchgeführt werden kann. Es ist zu empfehlen, einzelnen Teilen des Planspiels (z. B. </w:t>
      </w:r>
      <w:r w:rsidRPr="001A1558">
        <w:rPr>
          <w:rFonts w:ascii="Calibri" w:hAnsi="Calibri" w:cs="Calibri"/>
          <w:i/>
          <w:iCs/>
          <w:sz w:val="20"/>
          <w:szCs w:val="22"/>
        </w:rPr>
        <w:t>Einführung in das Thema</w:t>
      </w:r>
      <w:r w:rsidRPr="008933F6">
        <w:rPr>
          <w:rFonts w:ascii="Calibri" w:hAnsi="Calibri" w:cs="Calibri"/>
          <w:sz w:val="20"/>
          <w:szCs w:val="22"/>
        </w:rPr>
        <w:t xml:space="preserve">, </w:t>
      </w:r>
      <w:r w:rsidRPr="001A1558">
        <w:rPr>
          <w:rFonts w:ascii="Calibri" w:hAnsi="Calibri" w:cs="Calibri"/>
          <w:i/>
          <w:iCs/>
          <w:sz w:val="20"/>
          <w:szCs w:val="22"/>
        </w:rPr>
        <w:t xml:space="preserve">Verhandlung </w:t>
      </w:r>
      <w:r w:rsidRPr="00D57871">
        <w:rPr>
          <w:rFonts w:ascii="Calibri" w:hAnsi="Calibri" w:cs="Calibri"/>
          <w:sz w:val="20"/>
          <w:szCs w:val="22"/>
        </w:rPr>
        <w:t>und</w:t>
      </w:r>
      <w:r w:rsidRPr="001A1558">
        <w:rPr>
          <w:rFonts w:ascii="Calibri" w:hAnsi="Calibri" w:cs="Calibri"/>
          <w:i/>
          <w:iCs/>
          <w:sz w:val="20"/>
          <w:szCs w:val="22"/>
        </w:rPr>
        <w:t xml:space="preserve"> Auswertung</w:t>
      </w:r>
      <w:r w:rsidRPr="008933F6">
        <w:rPr>
          <w:rFonts w:ascii="Calibri" w:hAnsi="Calibri" w:cs="Calibri"/>
          <w:sz w:val="20"/>
          <w:szCs w:val="22"/>
        </w:rPr>
        <w:t xml:space="preserve">) mehr Zeit </w:t>
      </w:r>
      <w:proofErr w:type="spellStart"/>
      <w:r w:rsidRPr="008933F6">
        <w:rPr>
          <w:rFonts w:ascii="Calibri" w:hAnsi="Calibri" w:cs="Calibri"/>
          <w:sz w:val="20"/>
          <w:szCs w:val="22"/>
        </w:rPr>
        <w:t>einzu</w:t>
      </w:r>
      <w:proofErr w:type="spellEnd"/>
      <w:r w:rsidR="00E3375B">
        <w:rPr>
          <w:rFonts w:ascii="Calibri" w:hAnsi="Calibri" w:cs="Calibri"/>
          <w:sz w:val="20"/>
          <w:szCs w:val="22"/>
        </w:rPr>
        <w:t>-</w:t>
      </w:r>
      <w:r w:rsidRPr="008933F6">
        <w:rPr>
          <w:rFonts w:ascii="Calibri" w:hAnsi="Calibri" w:cs="Calibri"/>
          <w:sz w:val="20"/>
          <w:szCs w:val="22"/>
        </w:rPr>
        <w:t>räumen, sofern dies nötig erscheint und es der Unterrichtsplan zulässt. Da das Planspiel von den Kindern ein hohes Maß an Aufmerksamkeit und Konzentration erfordert, sollte genügend Zeit für Pausen eingerechnet werden.</w:t>
      </w:r>
    </w:p>
    <w:p w14:paraId="6D378169" w14:textId="77777777" w:rsidR="00D561D9" w:rsidRPr="008933F6" w:rsidRDefault="00D561D9" w:rsidP="0006524E">
      <w:pPr>
        <w:suppressAutoHyphens w:val="0"/>
        <w:spacing w:line="276" w:lineRule="auto"/>
        <w:jc w:val="both"/>
        <w:rPr>
          <w:rFonts w:ascii="Calibri" w:hAnsi="Calibri" w:cs="Calibri"/>
          <w:sz w:val="20"/>
          <w:szCs w:val="22"/>
        </w:rPr>
      </w:pPr>
      <w:r w:rsidRPr="008933F6">
        <w:rPr>
          <w:rFonts w:ascii="Calibri" w:hAnsi="Calibri" w:cs="Calibri"/>
          <w:sz w:val="20"/>
          <w:szCs w:val="22"/>
        </w:rPr>
        <w:t xml:space="preserve">Alternativ können Teile der Vor- und Nachbereitung des Spiels – </w:t>
      </w:r>
      <w:r w:rsidRPr="001A1558">
        <w:rPr>
          <w:rFonts w:ascii="Calibri" w:hAnsi="Calibri" w:cs="Calibri"/>
          <w:i/>
          <w:iCs/>
          <w:sz w:val="20"/>
          <w:szCs w:val="22"/>
        </w:rPr>
        <w:t>Einführung</w:t>
      </w:r>
      <w:r w:rsidR="00374C10" w:rsidRPr="001A1558">
        <w:rPr>
          <w:rFonts w:ascii="Calibri" w:hAnsi="Calibri" w:cs="Calibri"/>
          <w:i/>
          <w:iCs/>
          <w:sz w:val="20"/>
          <w:szCs w:val="22"/>
        </w:rPr>
        <w:t xml:space="preserve">en in die EU </w:t>
      </w:r>
      <w:r w:rsidR="00374C10" w:rsidRPr="00D57871">
        <w:rPr>
          <w:rFonts w:ascii="Calibri" w:hAnsi="Calibri" w:cs="Calibri"/>
          <w:sz w:val="20"/>
          <w:szCs w:val="22"/>
        </w:rPr>
        <w:t>und</w:t>
      </w:r>
      <w:r w:rsidR="00374C10" w:rsidRPr="001A1558">
        <w:rPr>
          <w:rFonts w:ascii="Calibri" w:hAnsi="Calibri" w:cs="Calibri"/>
          <w:i/>
          <w:iCs/>
          <w:sz w:val="20"/>
          <w:szCs w:val="22"/>
        </w:rPr>
        <w:t xml:space="preserve"> in das Thema</w:t>
      </w:r>
      <w:r w:rsidR="00374C10">
        <w:rPr>
          <w:rFonts w:ascii="Calibri" w:hAnsi="Calibri" w:cs="Calibri"/>
          <w:sz w:val="20"/>
          <w:szCs w:val="22"/>
        </w:rPr>
        <w:t xml:space="preserve"> </w:t>
      </w:r>
      <w:r w:rsidRPr="008933F6">
        <w:rPr>
          <w:rFonts w:ascii="Calibri" w:hAnsi="Calibri" w:cs="Calibri"/>
          <w:sz w:val="20"/>
          <w:szCs w:val="22"/>
        </w:rPr>
        <w:t xml:space="preserve">(Kap. </w:t>
      </w:r>
      <w:r w:rsidR="00374C10">
        <w:rPr>
          <w:rFonts w:ascii="Calibri" w:hAnsi="Calibri" w:cs="Calibri"/>
          <w:sz w:val="20"/>
          <w:szCs w:val="22"/>
        </w:rPr>
        <w:t xml:space="preserve">3.1 und </w:t>
      </w:r>
      <w:r w:rsidRPr="008933F6">
        <w:rPr>
          <w:rFonts w:ascii="Calibri" w:hAnsi="Calibri" w:cs="Calibri"/>
          <w:sz w:val="20"/>
          <w:szCs w:val="22"/>
        </w:rPr>
        <w:t xml:space="preserve">3.2), sowie eine </w:t>
      </w:r>
      <w:r w:rsidRPr="001A1558">
        <w:rPr>
          <w:rFonts w:ascii="Calibri" w:hAnsi="Calibri" w:cs="Calibri"/>
          <w:i/>
          <w:iCs/>
          <w:sz w:val="20"/>
          <w:szCs w:val="22"/>
        </w:rPr>
        <w:t>vertiefende Auswertung</w:t>
      </w:r>
      <w:r w:rsidRPr="008933F6">
        <w:rPr>
          <w:rFonts w:ascii="Calibri" w:hAnsi="Calibri" w:cs="Calibri"/>
          <w:sz w:val="20"/>
          <w:szCs w:val="22"/>
        </w:rPr>
        <w:t xml:space="preserve"> (Kap. </w:t>
      </w:r>
      <w:r w:rsidR="003D6D59">
        <w:rPr>
          <w:rFonts w:ascii="Calibri" w:hAnsi="Calibri" w:cs="Calibri"/>
          <w:sz w:val="20"/>
          <w:szCs w:val="22"/>
        </w:rPr>
        <w:t>4</w:t>
      </w:r>
      <w:r w:rsidRPr="008933F6">
        <w:rPr>
          <w:rFonts w:ascii="Calibri" w:hAnsi="Calibri" w:cs="Calibri"/>
          <w:sz w:val="20"/>
          <w:szCs w:val="22"/>
        </w:rPr>
        <w:t xml:space="preserve">) </w:t>
      </w:r>
      <w:r w:rsidR="00FB6E54" w:rsidRPr="008933F6">
        <w:rPr>
          <w:rFonts w:ascii="Calibri" w:hAnsi="Calibri" w:cs="Calibri"/>
          <w:sz w:val="20"/>
          <w:szCs w:val="22"/>
        </w:rPr>
        <w:t xml:space="preserve">– </w:t>
      </w:r>
      <w:r w:rsidRPr="008933F6">
        <w:rPr>
          <w:rFonts w:ascii="Calibri" w:hAnsi="Calibri" w:cs="Calibri"/>
          <w:sz w:val="20"/>
          <w:szCs w:val="22"/>
        </w:rPr>
        <w:t xml:space="preserve">auch an anderen Tagen stattfinden. </w:t>
      </w:r>
    </w:p>
    <w:p w14:paraId="056C7C5A" w14:textId="76BD9FD4" w:rsidR="008933F6" w:rsidRDefault="00D561D9" w:rsidP="008933F6">
      <w:pPr>
        <w:suppressAutoHyphens w:val="0"/>
        <w:spacing w:line="276" w:lineRule="auto"/>
        <w:jc w:val="both"/>
        <w:rPr>
          <w:rFonts w:ascii="Calibri" w:hAnsi="Calibri" w:cs="Calibri"/>
          <w:sz w:val="20"/>
          <w:szCs w:val="22"/>
        </w:rPr>
      </w:pPr>
      <w:r w:rsidRPr="008933F6">
        <w:rPr>
          <w:rFonts w:ascii="Calibri" w:hAnsi="Calibri" w:cs="Calibri"/>
          <w:sz w:val="20"/>
          <w:szCs w:val="22"/>
        </w:rPr>
        <w:t xml:space="preserve">Die </w:t>
      </w:r>
      <w:r w:rsidR="00374C10" w:rsidRPr="001A1558">
        <w:rPr>
          <w:rFonts w:ascii="Calibri" w:hAnsi="Calibri" w:cs="Calibri"/>
          <w:i/>
          <w:iCs/>
          <w:sz w:val="20"/>
          <w:szCs w:val="22"/>
        </w:rPr>
        <w:t>Erläuterungen zum Spielablauf</w:t>
      </w:r>
      <w:r w:rsidRPr="001A1558">
        <w:rPr>
          <w:rFonts w:ascii="Calibri" w:hAnsi="Calibri" w:cs="Calibri"/>
          <w:i/>
          <w:iCs/>
          <w:sz w:val="20"/>
          <w:szCs w:val="22"/>
        </w:rPr>
        <w:t xml:space="preserve"> mit Rollenverteilung</w:t>
      </w:r>
      <w:r w:rsidRPr="008933F6">
        <w:rPr>
          <w:rFonts w:ascii="Calibri" w:hAnsi="Calibri" w:cs="Calibri"/>
          <w:sz w:val="20"/>
          <w:szCs w:val="22"/>
        </w:rPr>
        <w:t xml:space="preserve"> und </w:t>
      </w:r>
      <w:r w:rsidR="00D57871">
        <w:rPr>
          <w:rFonts w:ascii="Calibri" w:hAnsi="Calibri" w:cs="Calibri"/>
          <w:sz w:val="20"/>
          <w:szCs w:val="22"/>
        </w:rPr>
        <w:t>die</w:t>
      </w:r>
      <w:r w:rsidR="00D57871" w:rsidRPr="008933F6">
        <w:rPr>
          <w:rFonts w:ascii="Calibri" w:hAnsi="Calibri" w:cs="Calibri"/>
          <w:sz w:val="20"/>
          <w:szCs w:val="22"/>
        </w:rPr>
        <w:t xml:space="preserve"> </w:t>
      </w:r>
      <w:r w:rsidRPr="008933F6">
        <w:rPr>
          <w:rFonts w:ascii="Calibri" w:hAnsi="Calibri" w:cs="Calibri"/>
          <w:sz w:val="20"/>
          <w:szCs w:val="22"/>
        </w:rPr>
        <w:t xml:space="preserve">eigentlichen </w:t>
      </w:r>
      <w:r w:rsidRPr="001A1558">
        <w:rPr>
          <w:rFonts w:ascii="Calibri" w:hAnsi="Calibri" w:cs="Calibri"/>
          <w:i/>
          <w:iCs/>
          <w:sz w:val="20"/>
          <w:szCs w:val="22"/>
        </w:rPr>
        <w:t>Verhandlungen</w:t>
      </w:r>
      <w:r w:rsidRPr="008933F6">
        <w:rPr>
          <w:rFonts w:ascii="Calibri" w:hAnsi="Calibri" w:cs="Calibri"/>
          <w:sz w:val="20"/>
          <w:szCs w:val="22"/>
        </w:rPr>
        <w:t xml:space="preserve"> sowie eine </w:t>
      </w:r>
      <w:r w:rsidRPr="001A1558">
        <w:rPr>
          <w:rFonts w:ascii="Calibri" w:hAnsi="Calibri" w:cs="Calibri"/>
          <w:i/>
          <w:iCs/>
          <w:sz w:val="20"/>
          <w:szCs w:val="22"/>
        </w:rPr>
        <w:t>kurze intuitive Auswertung</w:t>
      </w:r>
      <w:r w:rsidRPr="008933F6">
        <w:rPr>
          <w:rFonts w:ascii="Calibri" w:hAnsi="Calibri" w:cs="Calibri"/>
          <w:sz w:val="20"/>
          <w:szCs w:val="22"/>
        </w:rPr>
        <w:t xml:space="preserve"> sollten hingegen nicht voneinander getrennt werden. Eine vertiefende Auswertung macht mit einigem zeitlichen Abstand</w:t>
      </w:r>
      <w:r w:rsidR="00D57871">
        <w:rPr>
          <w:rFonts w:ascii="Calibri" w:hAnsi="Calibri" w:cs="Calibri"/>
          <w:sz w:val="20"/>
          <w:szCs w:val="22"/>
        </w:rPr>
        <w:t xml:space="preserve"> dagegen</w:t>
      </w:r>
      <w:r w:rsidRPr="008933F6">
        <w:rPr>
          <w:rFonts w:ascii="Calibri" w:hAnsi="Calibri" w:cs="Calibri"/>
          <w:sz w:val="20"/>
          <w:szCs w:val="22"/>
        </w:rPr>
        <w:t xml:space="preserve"> Sinn, damit die </w:t>
      </w:r>
      <w:proofErr w:type="spellStart"/>
      <w:r w:rsidRPr="008933F6">
        <w:rPr>
          <w:rFonts w:ascii="Calibri" w:hAnsi="Calibri" w:cs="Calibri"/>
          <w:sz w:val="20"/>
          <w:szCs w:val="22"/>
        </w:rPr>
        <w:t>SuS</w:t>
      </w:r>
      <w:proofErr w:type="spellEnd"/>
      <w:r w:rsidRPr="008933F6">
        <w:rPr>
          <w:rFonts w:ascii="Calibri" w:hAnsi="Calibri" w:cs="Calibri"/>
          <w:sz w:val="20"/>
          <w:szCs w:val="22"/>
        </w:rPr>
        <w:t xml:space="preserve"> die Möglichkeit haben, die Erfahrungen aus dem Planspiel zu verarbeiten. </w:t>
      </w:r>
    </w:p>
    <w:p w14:paraId="2DEB4F0E" w14:textId="77777777" w:rsidR="008933F6" w:rsidRDefault="008933F6" w:rsidP="008933F6">
      <w:pPr>
        <w:suppressAutoHyphens w:val="0"/>
        <w:spacing w:line="276" w:lineRule="auto"/>
        <w:jc w:val="both"/>
        <w:rPr>
          <w:rFonts w:ascii="Calibri" w:hAnsi="Calibri" w:cs="Calibri"/>
          <w:sz w:val="20"/>
          <w:szCs w:val="22"/>
        </w:rPr>
      </w:pPr>
    </w:p>
    <w:p w14:paraId="37449511" w14:textId="77777777" w:rsidR="00E3375B" w:rsidRDefault="00E3375B" w:rsidP="008933F6">
      <w:pPr>
        <w:suppressAutoHyphens w:val="0"/>
        <w:spacing w:line="276" w:lineRule="auto"/>
        <w:jc w:val="both"/>
        <w:rPr>
          <w:rFonts w:ascii="Calibri" w:hAnsi="Calibri" w:cs="Calibri"/>
          <w:sz w:val="20"/>
          <w:szCs w:val="22"/>
        </w:rPr>
        <w:sectPr w:rsidR="00E3375B" w:rsidSect="00F636CB">
          <w:headerReference w:type="default" r:id="rId10"/>
          <w:type w:val="continuous"/>
          <w:pgSz w:w="16838" w:h="11906" w:orient="landscape"/>
          <w:pgMar w:top="993" w:right="1134" w:bottom="709" w:left="851" w:header="567" w:footer="720" w:gutter="0"/>
          <w:cols w:num="2" w:space="1812"/>
          <w:titlePg/>
          <w:docGrid w:linePitch="326"/>
        </w:sectPr>
      </w:pPr>
    </w:p>
    <w:p w14:paraId="5D1783DE" w14:textId="77777777" w:rsidR="00D561D9" w:rsidRPr="008933F6" w:rsidRDefault="00D561D9" w:rsidP="008933F6">
      <w:pPr>
        <w:pStyle w:val="Listenabsatz"/>
        <w:numPr>
          <w:ilvl w:val="1"/>
          <w:numId w:val="3"/>
        </w:numPr>
        <w:suppressAutoHyphens w:val="0"/>
        <w:spacing w:line="276" w:lineRule="auto"/>
        <w:ind w:left="567" w:hanging="567"/>
        <w:rPr>
          <w:rFonts w:ascii="Museo 300" w:hAnsi="Museo 300" w:cs="Calibri"/>
          <w:sz w:val="22"/>
          <w:szCs w:val="22"/>
        </w:rPr>
      </w:pPr>
      <w:r w:rsidRPr="008933F6">
        <w:rPr>
          <w:rFonts w:ascii="Museo 300" w:hAnsi="Museo 300" w:cs="Calibri"/>
          <w:b/>
          <w:sz w:val="28"/>
        </w:rPr>
        <w:lastRenderedPageBreak/>
        <w:t>Klassenraum</w:t>
      </w:r>
    </w:p>
    <w:p w14:paraId="6A2ABB8E" w14:textId="77777777" w:rsidR="00D561D9" w:rsidRPr="00D632E5" w:rsidRDefault="00D561D9" w:rsidP="0006524E">
      <w:pPr>
        <w:pStyle w:val="Listenabsatz"/>
        <w:suppressAutoHyphens w:val="0"/>
        <w:spacing w:line="276" w:lineRule="auto"/>
        <w:ind w:left="360"/>
        <w:rPr>
          <w:rFonts w:ascii="Museo 300" w:hAnsi="Museo 300" w:cs="Calibri"/>
          <w:b/>
          <w:sz w:val="12"/>
          <w:szCs w:val="12"/>
        </w:rPr>
      </w:pPr>
    </w:p>
    <w:p w14:paraId="046A239C" w14:textId="77777777" w:rsidR="00D561D9" w:rsidRPr="00C57F3B" w:rsidRDefault="00D561D9" w:rsidP="0006524E">
      <w:pPr>
        <w:suppressAutoHyphens w:val="0"/>
        <w:spacing w:line="276" w:lineRule="auto"/>
        <w:jc w:val="both"/>
        <w:rPr>
          <w:rFonts w:ascii="Calibri" w:hAnsi="Calibri" w:cs="Calibri"/>
          <w:sz w:val="20"/>
          <w:szCs w:val="20"/>
        </w:rPr>
      </w:pPr>
      <w:r w:rsidRPr="00C57F3B">
        <w:rPr>
          <w:rFonts w:ascii="Calibri" w:hAnsi="Calibri" w:cs="Calibri"/>
          <w:sz w:val="20"/>
          <w:szCs w:val="20"/>
        </w:rPr>
        <w:t xml:space="preserve">Der Klassenraum sollte so vorbereitet werden, dass Gruppentische (GT) in der Anzahl der mitspielenden Länder zur Verfügung stehen. Außerdem wird für einige Phasen des Spiels ein Stuhlkreis (SK) benötigt, in dem alle </w:t>
      </w:r>
      <w:proofErr w:type="spellStart"/>
      <w:r w:rsidRPr="00C57F3B">
        <w:rPr>
          <w:rFonts w:ascii="Calibri" w:hAnsi="Calibri" w:cs="Calibri"/>
          <w:sz w:val="20"/>
          <w:szCs w:val="20"/>
        </w:rPr>
        <w:t>SuS</w:t>
      </w:r>
      <w:proofErr w:type="spellEnd"/>
      <w:r w:rsidRPr="00C57F3B">
        <w:rPr>
          <w:rFonts w:ascii="Calibri" w:hAnsi="Calibri" w:cs="Calibri"/>
          <w:sz w:val="20"/>
          <w:szCs w:val="20"/>
        </w:rPr>
        <w:t xml:space="preserve"> Platz finden.</w:t>
      </w:r>
    </w:p>
    <w:p w14:paraId="76E4D629" w14:textId="00E66DEA" w:rsidR="00D561D9" w:rsidRPr="00C57F3B" w:rsidRDefault="00A640DC" w:rsidP="0006524E">
      <w:pPr>
        <w:suppressAutoHyphens w:val="0"/>
        <w:spacing w:line="276" w:lineRule="auto"/>
        <w:jc w:val="both"/>
        <w:rPr>
          <w:rFonts w:ascii="Calibri" w:hAnsi="Calibri" w:cs="Calibri"/>
          <w:sz w:val="20"/>
          <w:szCs w:val="20"/>
        </w:rPr>
      </w:pPr>
      <w:r>
        <w:rPr>
          <w:rFonts w:ascii="Calibri" w:hAnsi="Calibri" w:cs="Calibri"/>
          <w:sz w:val="20"/>
          <w:szCs w:val="20"/>
        </w:rPr>
        <w:t>Es wird empfohlen</w:t>
      </w:r>
      <w:r w:rsidR="00D57871">
        <w:rPr>
          <w:rFonts w:ascii="Calibri" w:hAnsi="Calibri" w:cs="Calibri"/>
          <w:sz w:val="20"/>
          <w:szCs w:val="20"/>
        </w:rPr>
        <w:t>,</w:t>
      </w:r>
      <w:r>
        <w:rPr>
          <w:rFonts w:ascii="Calibri" w:hAnsi="Calibri" w:cs="Calibri"/>
          <w:sz w:val="20"/>
          <w:szCs w:val="20"/>
        </w:rPr>
        <w:t xml:space="preserve"> die </w:t>
      </w:r>
      <w:proofErr w:type="spellStart"/>
      <w:r>
        <w:rPr>
          <w:rFonts w:ascii="Calibri" w:hAnsi="Calibri" w:cs="Calibri"/>
          <w:sz w:val="20"/>
          <w:szCs w:val="20"/>
        </w:rPr>
        <w:t>SuS</w:t>
      </w:r>
      <w:proofErr w:type="spellEnd"/>
      <w:r>
        <w:rPr>
          <w:rFonts w:ascii="Calibri" w:hAnsi="Calibri" w:cs="Calibri"/>
          <w:sz w:val="20"/>
          <w:szCs w:val="20"/>
        </w:rPr>
        <w:t xml:space="preserve"> je nach Phase </w:t>
      </w:r>
      <w:r w:rsidR="00D561D9" w:rsidRPr="00C57F3B">
        <w:rPr>
          <w:rFonts w:ascii="Calibri" w:hAnsi="Calibri" w:cs="Calibri"/>
          <w:sz w:val="20"/>
          <w:szCs w:val="20"/>
        </w:rPr>
        <w:t>an ihren Gruppentischen oder im Stuhlkreis arbeiten zu lassen. Die Arbeit in Gruppen ist für die Vorbereitung geeignet, während der Stuhlkreis direktere Kommunikation ermöglicht, was die Verhandlungen befördert.</w:t>
      </w:r>
    </w:p>
    <w:p w14:paraId="43F8CF77" w14:textId="77777777" w:rsidR="00D561D9" w:rsidRPr="00A4197D" w:rsidRDefault="00D561D9" w:rsidP="0006524E">
      <w:pPr>
        <w:suppressAutoHyphens w:val="0"/>
        <w:spacing w:line="276" w:lineRule="auto"/>
        <w:jc w:val="both"/>
        <w:rPr>
          <w:rFonts w:ascii="Calibri" w:hAnsi="Calibri" w:cs="Calibri"/>
          <w:sz w:val="12"/>
          <w:szCs w:val="12"/>
        </w:rPr>
      </w:pPr>
    </w:p>
    <w:p w14:paraId="3B3BE9B6" w14:textId="77777777" w:rsidR="003D6D59" w:rsidRDefault="003D6D59" w:rsidP="0006524E">
      <w:pPr>
        <w:suppressAutoHyphens w:val="0"/>
        <w:spacing w:line="276" w:lineRule="auto"/>
        <w:jc w:val="both"/>
        <w:rPr>
          <w:rFonts w:ascii="Calibri" w:hAnsi="Calibri" w:cs="Calibri"/>
          <w:sz w:val="20"/>
          <w:szCs w:val="20"/>
        </w:rPr>
      </w:pPr>
    </w:p>
    <w:p w14:paraId="0481D106" w14:textId="77777777" w:rsidR="00D561D9" w:rsidRPr="00C57F3B" w:rsidRDefault="00D561D9" w:rsidP="0006524E">
      <w:pPr>
        <w:suppressAutoHyphens w:val="0"/>
        <w:spacing w:line="276" w:lineRule="auto"/>
        <w:jc w:val="both"/>
        <w:rPr>
          <w:rFonts w:ascii="Calibri" w:hAnsi="Calibri" w:cs="Calibri"/>
          <w:sz w:val="20"/>
          <w:szCs w:val="20"/>
        </w:rPr>
      </w:pPr>
      <w:r w:rsidRPr="00C57F3B">
        <w:rPr>
          <w:rFonts w:ascii="Calibri" w:hAnsi="Calibri" w:cs="Calibri"/>
          <w:sz w:val="20"/>
          <w:szCs w:val="20"/>
        </w:rPr>
        <w:t>Zeit- und Raumplanung für die Durchführung des Planspiels:</w:t>
      </w:r>
    </w:p>
    <w:p w14:paraId="033C87DC" w14:textId="77777777" w:rsidR="00D561D9" w:rsidRPr="00A4197D" w:rsidRDefault="00D561D9" w:rsidP="0006524E">
      <w:pPr>
        <w:suppressAutoHyphens w:val="0"/>
        <w:spacing w:line="276" w:lineRule="auto"/>
        <w:jc w:val="both"/>
        <w:rPr>
          <w:rFonts w:ascii="Calibri" w:hAnsi="Calibri" w:cs="Calibri"/>
          <w:sz w:val="12"/>
          <w:szCs w:val="12"/>
        </w:rPr>
      </w:pPr>
    </w:p>
    <w:tbl>
      <w:tblPr>
        <w:tblStyle w:val="Tabellenraster"/>
        <w:tblW w:w="6629" w:type="dxa"/>
        <w:tblBorders>
          <w:top w:val="none" w:sz="0" w:space="0" w:color="auto"/>
          <w:left w:val="none" w:sz="0" w:space="0" w:color="auto"/>
          <w:bottom w:val="none" w:sz="0" w:space="0" w:color="auto"/>
          <w:right w:val="none" w:sz="0" w:space="0" w:color="auto"/>
          <w:insideH w:val="single" w:sz="12" w:space="0" w:color="auto"/>
          <w:insideV w:val="none" w:sz="0" w:space="0" w:color="auto"/>
        </w:tblBorders>
        <w:tblLayout w:type="fixed"/>
        <w:tblLook w:val="0000" w:firstRow="0" w:lastRow="0" w:firstColumn="0" w:lastColumn="0" w:noHBand="0" w:noVBand="0"/>
      </w:tblPr>
      <w:tblGrid>
        <w:gridCol w:w="4928"/>
        <w:gridCol w:w="992"/>
        <w:gridCol w:w="709"/>
      </w:tblGrid>
      <w:tr w:rsidR="00D561D9" w:rsidRPr="00C57F3B" w14:paraId="756BC40D" w14:textId="77777777" w:rsidTr="00374C10">
        <w:tc>
          <w:tcPr>
            <w:tcW w:w="4928" w:type="dxa"/>
            <w:tcBorders>
              <w:bottom w:val="single" w:sz="12" w:space="0" w:color="auto"/>
            </w:tcBorders>
          </w:tcPr>
          <w:p w14:paraId="4434AAA2" w14:textId="77777777" w:rsidR="00D561D9" w:rsidRPr="00C57F3B" w:rsidRDefault="00D561D9" w:rsidP="0006524E">
            <w:pPr>
              <w:pStyle w:val="TableContents"/>
              <w:suppressAutoHyphens w:val="0"/>
              <w:rPr>
                <w:rFonts w:ascii="Calibri" w:hAnsi="Calibri" w:cs="Calibri"/>
                <w:b/>
                <w:sz w:val="20"/>
                <w:szCs w:val="20"/>
              </w:rPr>
            </w:pPr>
            <w:r w:rsidRPr="00C57F3B">
              <w:rPr>
                <w:rFonts w:ascii="Calibri" w:hAnsi="Calibri" w:cs="Calibri"/>
                <w:b/>
                <w:sz w:val="20"/>
                <w:szCs w:val="20"/>
              </w:rPr>
              <w:t>Einführung in die EU (fakultativ)</w:t>
            </w:r>
          </w:p>
        </w:tc>
        <w:tc>
          <w:tcPr>
            <w:tcW w:w="992" w:type="dxa"/>
            <w:tcBorders>
              <w:bottom w:val="single" w:sz="12" w:space="0" w:color="auto"/>
            </w:tcBorders>
          </w:tcPr>
          <w:p w14:paraId="3382ED09" w14:textId="77777777" w:rsidR="00D561D9" w:rsidRPr="00C57F3B" w:rsidRDefault="00D561D9" w:rsidP="0006524E">
            <w:pPr>
              <w:pStyle w:val="TableContents"/>
              <w:suppressAutoHyphens w:val="0"/>
              <w:rPr>
                <w:rFonts w:ascii="Calibri" w:hAnsi="Calibri" w:cs="Calibri"/>
                <w:b/>
                <w:sz w:val="20"/>
                <w:szCs w:val="20"/>
              </w:rPr>
            </w:pPr>
            <w:r w:rsidRPr="00C57F3B">
              <w:rPr>
                <w:rFonts w:ascii="Calibri" w:hAnsi="Calibri" w:cs="Calibri"/>
                <w:b/>
                <w:sz w:val="20"/>
                <w:szCs w:val="20"/>
              </w:rPr>
              <w:t>40</w:t>
            </w:r>
            <w:r w:rsidR="00374C10">
              <w:rPr>
                <w:rFonts w:ascii="Calibri" w:hAnsi="Calibri" w:cs="Calibri"/>
                <w:b/>
                <w:sz w:val="20"/>
                <w:szCs w:val="20"/>
              </w:rPr>
              <w:t xml:space="preserve"> min</w:t>
            </w:r>
          </w:p>
        </w:tc>
        <w:tc>
          <w:tcPr>
            <w:tcW w:w="709" w:type="dxa"/>
            <w:tcBorders>
              <w:bottom w:val="single" w:sz="12" w:space="0" w:color="auto"/>
            </w:tcBorders>
          </w:tcPr>
          <w:p w14:paraId="40CC3721" w14:textId="77777777" w:rsidR="00D561D9" w:rsidRPr="00C57F3B" w:rsidRDefault="00D561D9" w:rsidP="0006524E">
            <w:pPr>
              <w:pStyle w:val="TableContents"/>
              <w:suppressAutoHyphens w:val="0"/>
              <w:ind w:left="-817" w:firstLine="817"/>
              <w:rPr>
                <w:rFonts w:ascii="Calibri" w:hAnsi="Calibri" w:cs="Calibri"/>
                <w:b/>
                <w:sz w:val="20"/>
                <w:szCs w:val="20"/>
              </w:rPr>
            </w:pPr>
          </w:p>
        </w:tc>
      </w:tr>
      <w:tr w:rsidR="00D561D9" w:rsidRPr="00C57F3B" w14:paraId="77D83703" w14:textId="77777777" w:rsidTr="00374C10">
        <w:tc>
          <w:tcPr>
            <w:tcW w:w="4928" w:type="dxa"/>
            <w:tcBorders>
              <w:top w:val="single" w:sz="12" w:space="0" w:color="auto"/>
              <w:bottom w:val="nil"/>
            </w:tcBorders>
          </w:tcPr>
          <w:p w14:paraId="424D2979" w14:textId="77777777" w:rsidR="00D561D9" w:rsidRPr="00C57F3B" w:rsidRDefault="00D561D9" w:rsidP="0006524E">
            <w:pPr>
              <w:pStyle w:val="TableContents"/>
              <w:suppressAutoHyphens w:val="0"/>
              <w:ind w:left="284"/>
              <w:rPr>
                <w:rFonts w:ascii="Calibri" w:hAnsi="Calibri" w:cs="Calibri"/>
                <w:sz w:val="20"/>
                <w:szCs w:val="20"/>
              </w:rPr>
            </w:pPr>
            <w:r w:rsidRPr="00C57F3B">
              <w:rPr>
                <w:rFonts w:ascii="Calibri" w:hAnsi="Calibri" w:cs="Calibri"/>
                <w:sz w:val="20"/>
                <w:szCs w:val="20"/>
              </w:rPr>
              <w:t>Einführung: Europa</w:t>
            </w:r>
          </w:p>
        </w:tc>
        <w:tc>
          <w:tcPr>
            <w:tcW w:w="992" w:type="dxa"/>
            <w:tcBorders>
              <w:top w:val="single" w:sz="12" w:space="0" w:color="auto"/>
              <w:bottom w:val="nil"/>
            </w:tcBorders>
          </w:tcPr>
          <w:p w14:paraId="253CDF73" w14:textId="77777777" w:rsidR="00D561D9" w:rsidRPr="00C57F3B" w:rsidRDefault="00D561D9" w:rsidP="0006524E">
            <w:pPr>
              <w:pStyle w:val="TableContents"/>
              <w:suppressAutoHyphens w:val="0"/>
              <w:rPr>
                <w:rFonts w:ascii="Calibri" w:hAnsi="Calibri" w:cs="Calibri"/>
                <w:sz w:val="20"/>
                <w:szCs w:val="20"/>
              </w:rPr>
            </w:pPr>
            <w:r w:rsidRPr="00C57F3B">
              <w:rPr>
                <w:rFonts w:ascii="Calibri" w:hAnsi="Calibri" w:cs="Calibri"/>
                <w:sz w:val="20"/>
                <w:szCs w:val="20"/>
              </w:rPr>
              <w:t>20</w:t>
            </w:r>
            <w:r w:rsidR="00374C10">
              <w:rPr>
                <w:rFonts w:ascii="Calibri" w:hAnsi="Calibri" w:cs="Calibri"/>
                <w:sz w:val="20"/>
                <w:szCs w:val="20"/>
              </w:rPr>
              <w:t xml:space="preserve"> min</w:t>
            </w:r>
          </w:p>
        </w:tc>
        <w:tc>
          <w:tcPr>
            <w:tcW w:w="709" w:type="dxa"/>
            <w:tcBorders>
              <w:top w:val="single" w:sz="12" w:space="0" w:color="auto"/>
              <w:bottom w:val="nil"/>
            </w:tcBorders>
          </w:tcPr>
          <w:p w14:paraId="2B55061C" w14:textId="77777777" w:rsidR="00D561D9" w:rsidRPr="00C57F3B" w:rsidRDefault="00D561D9" w:rsidP="0006524E">
            <w:pPr>
              <w:pStyle w:val="TableContents"/>
              <w:suppressAutoHyphens w:val="0"/>
              <w:ind w:left="-817" w:firstLine="817"/>
              <w:rPr>
                <w:rFonts w:ascii="Calibri" w:hAnsi="Calibri" w:cs="Calibri"/>
                <w:sz w:val="20"/>
                <w:szCs w:val="20"/>
              </w:rPr>
            </w:pPr>
            <w:r w:rsidRPr="00C57F3B">
              <w:rPr>
                <w:rFonts w:ascii="Calibri" w:hAnsi="Calibri" w:cs="Calibri"/>
                <w:sz w:val="20"/>
                <w:szCs w:val="20"/>
              </w:rPr>
              <w:t>GT</w:t>
            </w:r>
          </w:p>
        </w:tc>
      </w:tr>
      <w:tr w:rsidR="00D561D9" w:rsidRPr="00C57F3B" w14:paraId="547E0D2B" w14:textId="77777777" w:rsidTr="00374C10">
        <w:tc>
          <w:tcPr>
            <w:tcW w:w="4928" w:type="dxa"/>
            <w:tcBorders>
              <w:top w:val="nil"/>
              <w:bottom w:val="single" w:sz="12" w:space="0" w:color="auto"/>
            </w:tcBorders>
          </w:tcPr>
          <w:p w14:paraId="3CC35BEF" w14:textId="77777777" w:rsidR="00D561D9" w:rsidRPr="00C57F3B" w:rsidRDefault="00D561D9" w:rsidP="0006524E">
            <w:pPr>
              <w:pStyle w:val="TableContents"/>
              <w:suppressAutoHyphens w:val="0"/>
              <w:ind w:left="284"/>
              <w:rPr>
                <w:rFonts w:ascii="Calibri" w:hAnsi="Calibri" w:cs="Calibri"/>
                <w:sz w:val="20"/>
                <w:szCs w:val="20"/>
              </w:rPr>
            </w:pPr>
            <w:r w:rsidRPr="00C57F3B">
              <w:rPr>
                <w:rFonts w:ascii="Calibri" w:hAnsi="Calibri" w:cs="Calibri"/>
                <w:sz w:val="20"/>
                <w:szCs w:val="20"/>
              </w:rPr>
              <w:t>Einführung: Europäische Union</w:t>
            </w:r>
          </w:p>
        </w:tc>
        <w:tc>
          <w:tcPr>
            <w:tcW w:w="992" w:type="dxa"/>
            <w:tcBorders>
              <w:top w:val="nil"/>
              <w:bottom w:val="single" w:sz="12" w:space="0" w:color="auto"/>
            </w:tcBorders>
          </w:tcPr>
          <w:p w14:paraId="2DAAC4C1" w14:textId="77777777" w:rsidR="00D561D9" w:rsidRPr="00C57F3B" w:rsidRDefault="00D561D9" w:rsidP="0006524E">
            <w:pPr>
              <w:pStyle w:val="TableContents"/>
              <w:suppressAutoHyphens w:val="0"/>
              <w:rPr>
                <w:rFonts w:ascii="Calibri" w:hAnsi="Calibri" w:cs="Calibri"/>
                <w:sz w:val="20"/>
                <w:szCs w:val="20"/>
              </w:rPr>
            </w:pPr>
            <w:r w:rsidRPr="00C57F3B">
              <w:rPr>
                <w:rFonts w:ascii="Calibri" w:hAnsi="Calibri" w:cs="Calibri"/>
                <w:sz w:val="20"/>
                <w:szCs w:val="20"/>
              </w:rPr>
              <w:t>20</w:t>
            </w:r>
            <w:r w:rsidR="00374C10">
              <w:rPr>
                <w:rFonts w:ascii="Calibri" w:hAnsi="Calibri" w:cs="Calibri"/>
                <w:sz w:val="20"/>
                <w:szCs w:val="20"/>
              </w:rPr>
              <w:t xml:space="preserve"> min</w:t>
            </w:r>
          </w:p>
        </w:tc>
        <w:tc>
          <w:tcPr>
            <w:tcW w:w="709" w:type="dxa"/>
            <w:tcBorders>
              <w:top w:val="nil"/>
              <w:bottom w:val="single" w:sz="12" w:space="0" w:color="auto"/>
            </w:tcBorders>
          </w:tcPr>
          <w:p w14:paraId="0B4AED4B" w14:textId="77777777" w:rsidR="00D561D9" w:rsidRPr="00C57F3B" w:rsidRDefault="00D561D9" w:rsidP="0006524E">
            <w:pPr>
              <w:pStyle w:val="TableContents"/>
              <w:suppressAutoHyphens w:val="0"/>
              <w:ind w:left="-817" w:firstLine="817"/>
              <w:rPr>
                <w:rFonts w:ascii="Calibri" w:hAnsi="Calibri" w:cs="Calibri"/>
                <w:sz w:val="20"/>
                <w:szCs w:val="20"/>
              </w:rPr>
            </w:pPr>
            <w:r w:rsidRPr="00C57F3B">
              <w:rPr>
                <w:rFonts w:ascii="Calibri" w:hAnsi="Calibri" w:cs="Calibri"/>
                <w:sz w:val="20"/>
                <w:szCs w:val="20"/>
              </w:rPr>
              <w:t>SK</w:t>
            </w:r>
          </w:p>
        </w:tc>
      </w:tr>
      <w:tr w:rsidR="00D561D9" w:rsidRPr="00C57F3B" w14:paraId="6DAA77B5" w14:textId="77777777" w:rsidTr="00374C10">
        <w:tc>
          <w:tcPr>
            <w:tcW w:w="4928" w:type="dxa"/>
            <w:tcBorders>
              <w:top w:val="single" w:sz="12" w:space="0" w:color="auto"/>
              <w:bottom w:val="nil"/>
            </w:tcBorders>
          </w:tcPr>
          <w:p w14:paraId="02CC09EF" w14:textId="77777777" w:rsidR="00D561D9" w:rsidRPr="00C57F3B" w:rsidRDefault="00D561D9" w:rsidP="0006524E">
            <w:pPr>
              <w:pStyle w:val="TableContents"/>
              <w:suppressAutoHyphens w:val="0"/>
              <w:ind w:left="720"/>
              <w:rPr>
                <w:rFonts w:ascii="Calibri" w:hAnsi="Calibri" w:cs="Calibri"/>
                <w:sz w:val="20"/>
                <w:szCs w:val="20"/>
              </w:rPr>
            </w:pPr>
          </w:p>
        </w:tc>
        <w:tc>
          <w:tcPr>
            <w:tcW w:w="992" w:type="dxa"/>
            <w:tcBorders>
              <w:top w:val="single" w:sz="12" w:space="0" w:color="auto"/>
              <w:bottom w:val="nil"/>
            </w:tcBorders>
          </w:tcPr>
          <w:p w14:paraId="68A5CB19" w14:textId="77777777" w:rsidR="00D561D9" w:rsidRPr="00C57F3B" w:rsidRDefault="00D561D9" w:rsidP="0006524E">
            <w:pPr>
              <w:pStyle w:val="TableContents"/>
              <w:suppressAutoHyphens w:val="0"/>
              <w:rPr>
                <w:rFonts w:ascii="Calibri" w:hAnsi="Calibri" w:cs="Calibri"/>
                <w:sz w:val="20"/>
                <w:szCs w:val="20"/>
              </w:rPr>
            </w:pPr>
          </w:p>
        </w:tc>
        <w:tc>
          <w:tcPr>
            <w:tcW w:w="709" w:type="dxa"/>
            <w:tcBorders>
              <w:top w:val="single" w:sz="12" w:space="0" w:color="auto"/>
              <w:bottom w:val="nil"/>
            </w:tcBorders>
          </w:tcPr>
          <w:p w14:paraId="3B6D5D8B" w14:textId="77777777" w:rsidR="00D561D9" w:rsidRPr="00C57F3B" w:rsidRDefault="00D561D9" w:rsidP="0006524E">
            <w:pPr>
              <w:pStyle w:val="TableContents"/>
              <w:suppressAutoHyphens w:val="0"/>
              <w:ind w:left="-817" w:firstLine="817"/>
              <w:rPr>
                <w:rFonts w:ascii="Calibri" w:hAnsi="Calibri" w:cs="Calibri"/>
                <w:sz w:val="20"/>
                <w:szCs w:val="20"/>
              </w:rPr>
            </w:pPr>
          </w:p>
        </w:tc>
      </w:tr>
      <w:tr w:rsidR="00D561D9" w:rsidRPr="00C57F3B" w14:paraId="73ADF4A4" w14:textId="77777777" w:rsidTr="00374C10">
        <w:tc>
          <w:tcPr>
            <w:tcW w:w="4928" w:type="dxa"/>
            <w:tcBorders>
              <w:top w:val="nil"/>
              <w:bottom w:val="single" w:sz="12" w:space="0" w:color="auto"/>
            </w:tcBorders>
          </w:tcPr>
          <w:p w14:paraId="3FBF4F45" w14:textId="77777777" w:rsidR="00D561D9" w:rsidRPr="00C57F3B" w:rsidRDefault="00D561D9" w:rsidP="0006524E">
            <w:pPr>
              <w:pStyle w:val="TableContents"/>
              <w:suppressAutoHyphens w:val="0"/>
              <w:rPr>
                <w:rFonts w:ascii="Calibri" w:hAnsi="Calibri" w:cs="Calibri"/>
                <w:b/>
                <w:sz w:val="20"/>
                <w:szCs w:val="20"/>
              </w:rPr>
            </w:pPr>
            <w:r w:rsidRPr="00C57F3B">
              <w:rPr>
                <w:rFonts w:ascii="Calibri" w:hAnsi="Calibri" w:cs="Calibri"/>
                <w:b/>
                <w:sz w:val="20"/>
                <w:szCs w:val="20"/>
              </w:rPr>
              <w:t>Planspiel</w:t>
            </w:r>
          </w:p>
        </w:tc>
        <w:tc>
          <w:tcPr>
            <w:tcW w:w="992" w:type="dxa"/>
            <w:tcBorders>
              <w:top w:val="nil"/>
              <w:bottom w:val="single" w:sz="12" w:space="0" w:color="auto"/>
            </w:tcBorders>
          </w:tcPr>
          <w:p w14:paraId="2950CEED" w14:textId="77777777" w:rsidR="00D561D9" w:rsidRPr="00C57F3B" w:rsidRDefault="00D561D9" w:rsidP="0006524E">
            <w:pPr>
              <w:pStyle w:val="TableContents"/>
              <w:suppressAutoHyphens w:val="0"/>
              <w:rPr>
                <w:rFonts w:ascii="Calibri" w:hAnsi="Calibri" w:cs="Calibri"/>
                <w:b/>
                <w:sz w:val="20"/>
                <w:szCs w:val="20"/>
              </w:rPr>
            </w:pPr>
            <w:r w:rsidRPr="00C57F3B">
              <w:rPr>
                <w:rFonts w:ascii="Calibri" w:hAnsi="Calibri" w:cs="Calibri"/>
                <w:b/>
                <w:sz w:val="20"/>
                <w:szCs w:val="20"/>
              </w:rPr>
              <w:t>180</w:t>
            </w:r>
            <w:r w:rsidR="00374C10">
              <w:rPr>
                <w:rFonts w:ascii="Calibri" w:hAnsi="Calibri" w:cs="Calibri"/>
                <w:b/>
                <w:sz w:val="20"/>
                <w:szCs w:val="20"/>
              </w:rPr>
              <w:t xml:space="preserve"> min</w:t>
            </w:r>
          </w:p>
        </w:tc>
        <w:tc>
          <w:tcPr>
            <w:tcW w:w="709" w:type="dxa"/>
            <w:tcBorders>
              <w:top w:val="nil"/>
              <w:bottom w:val="single" w:sz="12" w:space="0" w:color="auto"/>
            </w:tcBorders>
          </w:tcPr>
          <w:p w14:paraId="1C1F312B" w14:textId="77777777" w:rsidR="00D561D9" w:rsidRPr="00C57F3B" w:rsidRDefault="00D561D9" w:rsidP="0006524E">
            <w:pPr>
              <w:pStyle w:val="TableContents"/>
              <w:suppressAutoHyphens w:val="0"/>
              <w:ind w:left="-817" w:firstLine="817"/>
              <w:rPr>
                <w:rFonts w:ascii="Calibri" w:hAnsi="Calibri" w:cs="Calibri"/>
                <w:b/>
                <w:sz w:val="20"/>
                <w:szCs w:val="20"/>
              </w:rPr>
            </w:pPr>
          </w:p>
        </w:tc>
      </w:tr>
      <w:tr w:rsidR="00D561D9" w:rsidRPr="00C57F3B" w14:paraId="16BE7E87" w14:textId="77777777" w:rsidTr="00374C10">
        <w:tc>
          <w:tcPr>
            <w:tcW w:w="4928" w:type="dxa"/>
            <w:tcBorders>
              <w:top w:val="single" w:sz="12" w:space="0" w:color="auto"/>
              <w:bottom w:val="nil"/>
            </w:tcBorders>
          </w:tcPr>
          <w:p w14:paraId="738F365B" w14:textId="77777777" w:rsidR="00D561D9" w:rsidRPr="00C57F3B" w:rsidRDefault="00D561D9" w:rsidP="00431B3C">
            <w:pPr>
              <w:pStyle w:val="TableContents"/>
              <w:suppressAutoHyphens w:val="0"/>
              <w:ind w:left="284"/>
              <w:rPr>
                <w:rFonts w:ascii="Calibri" w:hAnsi="Calibri" w:cs="Calibri"/>
                <w:sz w:val="20"/>
                <w:szCs w:val="20"/>
              </w:rPr>
            </w:pPr>
            <w:r w:rsidRPr="00C57F3B">
              <w:rPr>
                <w:rFonts w:ascii="Calibri" w:hAnsi="Calibri" w:cs="Calibri"/>
                <w:sz w:val="20"/>
                <w:szCs w:val="20"/>
              </w:rPr>
              <w:t>Einführung in das Thema</w:t>
            </w:r>
          </w:p>
        </w:tc>
        <w:tc>
          <w:tcPr>
            <w:tcW w:w="992" w:type="dxa"/>
            <w:tcBorders>
              <w:top w:val="single" w:sz="12" w:space="0" w:color="auto"/>
              <w:bottom w:val="nil"/>
            </w:tcBorders>
          </w:tcPr>
          <w:p w14:paraId="582527C9" w14:textId="3F772A55" w:rsidR="00D561D9" w:rsidRPr="00C57F3B" w:rsidRDefault="00DA097D" w:rsidP="0006524E">
            <w:pPr>
              <w:pStyle w:val="TableContents"/>
              <w:suppressAutoHyphens w:val="0"/>
              <w:rPr>
                <w:rFonts w:ascii="Calibri" w:hAnsi="Calibri" w:cs="Calibri"/>
                <w:sz w:val="20"/>
                <w:szCs w:val="20"/>
              </w:rPr>
            </w:pPr>
            <w:r>
              <w:rPr>
                <w:rFonts w:ascii="Calibri" w:hAnsi="Calibri" w:cs="Calibri"/>
                <w:sz w:val="20"/>
                <w:szCs w:val="20"/>
              </w:rPr>
              <w:t>45</w:t>
            </w:r>
            <w:r w:rsidR="00374C10">
              <w:rPr>
                <w:rFonts w:ascii="Calibri" w:hAnsi="Calibri" w:cs="Calibri"/>
                <w:sz w:val="20"/>
                <w:szCs w:val="20"/>
              </w:rPr>
              <w:t xml:space="preserve"> min</w:t>
            </w:r>
          </w:p>
        </w:tc>
        <w:tc>
          <w:tcPr>
            <w:tcW w:w="709" w:type="dxa"/>
            <w:tcBorders>
              <w:top w:val="single" w:sz="12" w:space="0" w:color="auto"/>
              <w:bottom w:val="nil"/>
            </w:tcBorders>
          </w:tcPr>
          <w:p w14:paraId="2474250F" w14:textId="77777777" w:rsidR="00D561D9" w:rsidRPr="00C57F3B" w:rsidRDefault="00D561D9" w:rsidP="0006524E">
            <w:pPr>
              <w:pStyle w:val="TableContents"/>
              <w:suppressAutoHyphens w:val="0"/>
              <w:ind w:left="-817" w:firstLine="817"/>
              <w:rPr>
                <w:rFonts w:ascii="Calibri" w:hAnsi="Calibri" w:cs="Calibri"/>
                <w:sz w:val="20"/>
                <w:szCs w:val="20"/>
              </w:rPr>
            </w:pPr>
            <w:r w:rsidRPr="00C57F3B">
              <w:rPr>
                <w:rFonts w:ascii="Calibri" w:hAnsi="Calibri" w:cs="Calibri"/>
                <w:sz w:val="20"/>
                <w:szCs w:val="20"/>
              </w:rPr>
              <w:t>SK</w:t>
            </w:r>
          </w:p>
        </w:tc>
      </w:tr>
      <w:tr w:rsidR="00D561D9" w:rsidRPr="00C57F3B" w14:paraId="2922E62E" w14:textId="77777777" w:rsidTr="00374C10">
        <w:tc>
          <w:tcPr>
            <w:tcW w:w="4928" w:type="dxa"/>
            <w:tcBorders>
              <w:top w:val="nil"/>
              <w:bottom w:val="nil"/>
            </w:tcBorders>
          </w:tcPr>
          <w:p w14:paraId="2508BEDC" w14:textId="77777777" w:rsidR="00D561D9" w:rsidRPr="00C57F3B" w:rsidRDefault="00D561D9" w:rsidP="0006524E">
            <w:pPr>
              <w:pStyle w:val="TableContents"/>
              <w:suppressAutoHyphens w:val="0"/>
              <w:ind w:left="284"/>
              <w:rPr>
                <w:rFonts w:ascii="Calibri" w:hAnsi="Calibri" w:cs="Calibri"/>
                <w:sz w:val="20"/>
                <w:szCs w:val="20"/>
              </w:rPr>
            </w:pPr>
            <w:r w:rsidRPr="00C57F3B">
              <w:rPr>
                <w:rFonts w:ascii="Calibri" w:hAnsi="Calibri" w:cs="Calibri"/>
                <w:sz w:val="20"/>
                <w:szCs w:val="20"/>
              </w:rPr>
              <w:t>Erläuterungen zum Spielablauf</w:t>
            </w:r>
          </w:p>
        </w:tc>
        <w:tc>
          <w:tcPr>
            <w:tcW w:w="992" w:type="dxa"/>
            <w:tcBorders>
              <w:top w:val="nil"/>
              <w:bottom w:val="nil"/>
            </w:tcBorders>
          </w:tcPr>
          <w:p w14:paraId="5B8ED224" w14:textId="31EC069B" w:rsidR="00D561D9" w:rsidRPr="00C57F3B" w:rsidRDefault="00DA097D" w:rsidP="0006524E">
            <w:pPr>
              <w:pStyle w:val="TableContents"/>
              <w:suppressAutoHyphens w:val="0"/>
              <w:rPr>
                <w:rFonts w:ascii="Calibri" w:hAnsi="Calibri" w:cs="Calibri"/>
                <w:sz w:val="20"/>
                <w:szCs w:val="20"/>
              </w:rPr>
            </w:pPr>
            <w:r>
              <w:rPr>
                <w:rFonts w:ascii="Calibri" w:hAnsi="Calibri" w:cs="Calibri"/>
                <w:sz w:val="20"/>
                <w:szCs w:val="20"/>
              </w:rPr>
              <w:t>15</w:t>
            </w:r>
            <w:r w:rsidR="00374C10">
              <w:rPr>
                <w:rFonts w:ascii="Calibri" w:hAnsi="Calibri" w:cs="Calibri"/>
                <w:sz w:val="20"/>
                <w:szCs w:val="20"/>
              </w:rPr>
              <w:t xml:space="preserve"> min</w:t>
            </w:r>
          </w:p>
        </w:tc>
        <w:tc>
          <w:tcPr>
            <w:tcW w:w="709" w:type="dxa"/>
            <w:tcBorders>
              <w:top w:val="nil"/>
              <w:bottom w:val="nil"/>
            </w:tcBorders>
          </w:tcPr>
          <w:p w14:paraId="11208F37" w14:textId="77777777" w:rsidR="00D561D9" w:rsidRPr="00C57F3B" w:rsidRDefault="00D561D9" w:rsidP="0006524E">
            <w:pPr>
              <w:pStyle w:val="TableContents"/>
              <w:suppressAutoHyphens w:val="0"/>
              <w:ind w:left="-817" w:firstLine="817"/>
              <w:rPr>
                <w:rFonts w:ascii="Calibri" w:hAnsi="Calibri" w:cs="Calibri"/>
                <w:sz w:val="20"/>
                <w:szCs w:val="20"/>
              </w:rPr>
            </w:pPr>
            <w:r w:rsidRPr="00C57F3B">
              <w:rPr>
                <w:rFonts w:ascii="Calibri" w:hAnsi="Calibri" w:cs="Calibri"/>
                <w:sz w:val="20"/>
                <w:szCs w:val="20"/>
              </w:rPr>
              <w:t>GT</w:t>
            </w:r>
          </w:p>
        </w:tc>
      </w:tr>
      <w:tr w:rsidR="00D561D9" w:rsidRPr="00C57F3B" w14:paraId="194F3EB5" w14:textId="77777777" w:rsidTr="00374C10">
        <w:tc>
          <w:tcPr>
            <w:tcW w:w="4928" w:type="dxa"/>
            <w:tcBorders>
              <w:top w:val="nil"/>
              <w:bottom w:val="nil"/>
            </w:tcBorders>
          </w:tcPr>
          <w:p w14:paraId="3AE54B34" w14:textId="77777777" w:rsidR="00D561D9" w:rsidRPr="00C57F3B" w:rsidRDefault="00D561D9" w:rsidP="0006524E">
            <w:pPr>
              <w:pStyle w:val="TableContents"/>
              <w:suppressAutoHyphens w:val="0"/>
              <w:ind w:left="284"/>
              <w:rPr>
                <w:rFonts w:ascii="Calibri" w:hAnsi="Calibri" w:cs="Calibri"/>
                <w:sz w:val="20"/>
                <w:szCs w:val="20"/>
              </w:rPr>
            </w:pPr>
            <w:r w:rsidRPr="00C57F3B">
              <w:rPr>
                <w:rFonts w:ascii="Calibri" w:hAnsi="Calibri" w:cs="Calibri"/>
                <w:sz w:val="20"/>
                <w:szCs w:val="20"/>
              </w:rPr>
              <w:t>Rollenverteilung &amp; Vorstellung der Länderpositionen</w:t>
            </w:r>
          </w:p>
        </w:tc>
        <w:tc>
          <w:tcPr>
            <w:tcW w:w="992" w:type="dxa"/>
            <w:tcBorders>
              <w:top w:val="nil"/>
              <w:bottom w:val="nil"/>
            </w:tcBorders>
          </w:tcPr>
          <w:p w14:paraId="0982D13A" w14:textId="77777777" w:rsidR="00D561D9" w:rsidRPr="00C57F3B" w:rsidRDefault="00D561D9" w:rsidP="0006524E">
            <w:pPr>
              <w:pStyle w:val="TableContents"/>
              <w:suppressAutoHyphens w:val="0"/>
              <w:rPr>
                <w:rFonts w:ascii="Calibri" w:hAnsi="Calibri" w:cs="Calibri"/>
                <w:sz w:val="20"/>
                <w:szCs w:val="20"/>
              </w:rPr>
            </w:pPr>
            <w:r w:rsidRPr="00C57F3B">
              <w:rPr>
                <w:rFonts w:ascii="Calibri" w:hAnsi="Calibri" w:cs="Calibri"/>
                <w:sz w:val="20"/>
                <w:szCs w:val="20"/>
              </w:rPr>
              <w:t>45</w:t>
            </w:r>
            <w:r w:rsidR="00374C10">
              <w:rPr>
                <w:rFonts w:ascii="Calibri" w:hAnsi="Calibri" w:cs="Calibri"/>
                <w:sz w:val="20"/>
                <w:szCs w:val="20"/>
              </w:rPr>
              <w:t xml:space="preserve"> min</w:t>
            </w:r>
          </w:p>
        </w:tc>
        <w:tc>
          <w:tcPr>
            <w:tcW w:w="709" w:type="dxa"/>
            <w:tcBorders>
              <w:top w:val="nil"/>
              <w:bottom w:val="nil"/>
            </w:tcBorders>
          </w:tcPr>
          <w:p w14:paraId="7AA14E8C" w14:textId="77777777" w:rsidR="00D561D9" w:rsidRPr="00C57F3B" w:rsidRDefault="00D561D9" w:rsidP="0006524E">
            <w:pPr>
              <w:pStyle w:val="TableContents"/>
              <w:suppressAutoHyphens w:val="0"/>
              <w:ind w:left="-817" w:firstLine="817"/>
              <w:rPr>
                <w:rFonts w:ascii="Calibri" w:hAnsi="Calibri" w:cs="Calibri"/>
                <w:sz w:val="20"/>
                <w:szCs w:val="20"/>
              </w:rPr>
            </w:pPr>
            <w:r w:rsidRPr="00C57F3B">
              <w:rPr>
                <w:rFonts w:ascii="Calibri" w:hAnsi="Calibri" w:cs="Calibri"/>
                <w:sz w:val="20"/>
                <w:szCs w:val="20"/>
              </w:rPr>
              <w:t>GT</w:t>
            </w:r>
          </w:p>
        </w:tc>
      </w:tr>
      <w:tr w:rsidR="00D561D9" w:rsidRPr="00C57F3B" w14:paraId="0C5D6FC4" w14:textId="77777777" w:rsidTr="00374C10">
        <w:tc>
          <w:tcPr>
            <w:tcW w:w="4928" w:type="dxa"/>
            <w:tcBorders>
              <w:top w:val="nil"/>
              <w:bottom w:val="nil"/>
            </w:tcBorders>
          </w:tcPr>
          <w:p w14:paraId="10256453" w14:textId="77777777" w:rsidR="00D561D9" w:rsidRPr="00C57F3B" w:rsidRDefault="00D561D9" w:rsidP="0006524E">
            <w:pPr>
              <w:pStyle w:val="TableContents"/>
              <w:suppressAutoHyphens w:val="0"/>
              <w:ind w:left="284"/>
              <w:rPr>
                <w:rFonts w:ascii="Calibri" w:hAnsi="Calibri" w:cs="Calibri"/>
                <w:sz w:val="20"/>
                <w:szCs w:val="20"/>
              </w:rPr>
            </w:pPr>
            <w:r w:rsidRPr="00C57F3B">
              <w:rPr>
                <w:rFonts w:ascii="Calibri" w:hAnsi="Calibri" w:cs="Calibri"/>
                <w:sz w:val="20"/>
                <w:szCs w:val="20"/>
              </w:rPr>
              <w:t>Verhandlung</w:t>
            </w:r>
          </w:p>
        </w:tc>
        <w:tc>
          <w:tcPr>
            <w:tcW w:w="992" w:type="dxa"/>
            <w:tcBorders>
              <w:top w:val="nil"/>
              <w:bottom w:val="nil"/>
            </w:tcBorders>
          </w:tcPr>
          <w:p w14:paraId="05866AF8" w14:textId="77777777" w:rsidR="00D561D9" w:rsidRPr="00C57F3B" w:rsidRDefault="00D561D9" w:rsidP="0006524E">
            <w:pPr>
              <w:pStyle w:val="TableContents"/>
              <w:suppressAutoHyphens w:val="0"/>
              <w:rPr>
                <w:rFonts w:ascii="Calibri" w:hAnsi="Calibri" w:cs="Calibri"/>
                <w:sz w:val="20"/>
                <w:szCs w:val="20"/>
              </w:rPr>
            </w:pPr>
            <w:r w:rsidRPr="00C57F3B">
              <w:rPr>
                <w:rFonts w:ascii="Calibri" w:hAnsi="Calibri" w:cs="Calibri"/>
                <w:sz w:val="20"/>
                <w:szCs w:val="20"/>
              </w:rPr>
              <w:t>60</w:t>
            </w:r>
            <w:r w:rsidR="00374C10">
              <w:rPr>
                <w:rFonts w:ascii="Calibri" w:hAnsi="Calibri" w:cs="Calibri"/>
                <w:sz w:val="20"/>
                <w:szCs w:val="20"/>
              </w:rPr>
              <w:t xml:space="preserve"> min</w:t>
            </w:r>
          </w:p>
        </w:tc>
        <w:tc>
          <w:tcPr>
            <w:tcW w:w="709" w:type="dxa"/>
            <w:tcBorders>
              <w:top w:val="nil"/>
              <w:bottom w:val="nil"/>
            </w:tcBorders>
          </w:tcPr>
          <w:p w14:paraId="10C26305" w14:textId="77777777" w:rsidR="00D561D9" w:rsidRPr="00C57F3B" w:rsidRDefault="00D561D9" w:rsidP="0006524E">
            <w:pPr>
              <w:pStyle w:val="TableContents"/>
              <w:suppressAutoHyphens w:val="0"/>
              <w:ind w:left="-817" w:firstLine="817"/>
              <w:rPr>
                <w:rFonts w:ascii="Calibri" w:hAnsi="Calibri" w:cs="Calibri"/>
                <w:sz w:val="20"/>
                <w:szCs w:val="20"/>
              </w:rPr>
            </w:pPr>
            <w:r w:rsidRPr="00C57F3B">
              <w:rPr>
                <w:rFonts w:ascii="Calibri" w:hAnsi="Calibri" w:cs="Calibri"/>
                <w:sz w:val="20"/>
                <w:szCs w:val="20"/>
              </w:rPr>
              <w:t>SK</w:t>
            </w:r>
          </w:p>
        </w:tc>
      </w:tr>
      <w:tr w:rsidR="00D561D9" w:rsidRPr="00C57F3B" w14:paraId="291F6C9C" w14:textId="77777777" w:rsidTr="00374C10">
        <w:trPr>
          <w:trHeight w:val="18"/>
        </w:trPr>
        <w:tc>
          <w:tcPr>
            <w:tcW w:w="4928" w:type="dxa"/>
            <w:tcBorders>
              <w:top w:val="nil"/>
              <w:bottom w:val="single" w:sz="12" w:space="0" w:color="auto"/>
            </w:tcBorders>
          </w:tcPr>
          <w:p w14:paraId="77956779" w14:textId="77777777" w:rsidR="00D561D9" w:rsidRPr="00C57F3B" w:rsidRDefault="00D561D9" w:rsidP="0006524E">
            <w:pPr>
              <w:pStyle w:val="TableContents"/>
              <w:suppressAutoHyphens w:val="0"/>
              <w:ind w:left="284"/>
              <w:rPr>
                <w:rFonts w:ascii="Calibri" w:hAnsi="Calibri" w:cs="Calibri"/>
                <w:sz w:val="20"/>
                <w:szCs w:val="20"/>
              </w:rPr>
            </w:pPr>
            <w:r w:rsidRPr="00C57F3B">
              <w:rPr>
                <w:rFonts w:ascii="Calibri" w:hAnsi="Calibri" w:cs="Calibri"/>
                <w:sz w:val="20"/>
                <w:szCs w:val="20"/>
              </w:rPr>
              <w:t>Zusammenfassung/ Auswertung</w:t>
            </w:r>
          </w:p>
        </w:tc>
        <w:tc>
          <w:tcPr>
            <w:tcW w:w="992" w:type="dxa"/>
            <w:tcBorders>
              <w:top w:val="nil"/>
              <w:bottom w:val="single" w:sz="12" w:space="0" w:color="auto"/>
            </w:tcBorders>
          </w:tcPr>
          <w:p w14:paraId="39AF92C8" w14:textId="77777777" w:rsidR="00D561D9" w:rsidRPr="00C57F3B" w:rsidRDefault="00D561D9" w:rsidP="0006524E">
            <w:pPr>
              <w:pStyle w:val="TableContents"/>
              <w:suppressAutoHyphens w:val="0"/>
              <w:rPr>
                <w:rFonts w:ascii="Calibri" w:hAnsi="Calibri" w:cs="Calibri"/>
                <w:sz w:val="20"/>
                <w:szCs w:val="20"/>
              </w:rPr>
            </w:pPr>
            <w:r w:rsidRPr="00C57F3B">
              <w:rPr>
                <w:rFonts w:ascii="Calibri" w:hAnsi="Calibri" w:cs="Calibri"/>
                <w:sz w:val="20"/>
                <w:szCs w:val="20"/>
              </w:rPr>
              <w:t>15</w:t>
            </w:r>
            <w:r w:rsidR="00374C10">
              <w:rPr>
                <w:rFonts w:ascii="Calibri" w:hAnsi="Calibri" w:cs="Calibri"/>
                <w:sz w:val="20"/>
                <w:szCs w:val="20"/>
              </w:rPr>
              <w:t xml:space="preserve"> min</w:t>
            </w:r>
          </w:p>
        </w:tc>
        <w:tc>
          <w:tcPr>
            <w:tcW w:w="709" w:type="dxa"/>
            <w:tcBorders>
              <w:top w:val="nil"/>
              <w:bottom w:val="single" w:sz="12" w:space="0" w:color="auto"/>
            </w:tcBorders>
          </w:tcPr>
          <w:p w14:paraId="1F9EC605" w14:textId="77777777" w:rsidR="00D561D9" w:rsidRPr="00C57F3B" w:rsidRDefault="00D561D9" w:rsidP="0006524E">
            <w:pPr>
              <w:pStyle w:val="TableContents"/>
              <w:suppressAutoHyphens w:val="0"/>
              <w:ind w:left="-817" w:firstLine="817"/>
              <w:rPr>
                <w:rFonts w:ascii="Calibri" w:hAnsi="Calibri" w:cs="Calibri"/>
                <w:sz w:val="20"/>
                <w:szCs w:val="20"/>
              </w:rPr>
            </w:pPr>
            <w:r w:rsidRPr="00C57F3B">
              <w:rPr>
                <w:rFonts w:ascii="Calibri" w:hAnsi="Calibri" w:cs="Calibri"/>
                <w:sz w:val="20"/>
                <w:szCs w:val="20"/>
              </w:rPr>
              <w:t>SK</w:t>
            </w:r>
          </w:p>
        </w:tc>
      </w:tr>
    </w:tbl>
    <w:p w14:paraId="35965864" w14:textId="77777777" w:rsidR="001429C7" w:rsidRPr="001429C7" w:rsidRDefault="001429C7" w:rsidP="00396856">
      <w:pPr>
        <w:pStyle w:val="Listenabsatz"/>
        <w:suppressAutoHyphens w:val="0"/>
        <w:spacing w:line="276" w:lineRule="auto"/>
        <w:ind w:left="567"/>
        <w:rPr>
          <w:rFonts w:ascii="Museo 300" w:hAnsi="Museo 300" w:cs="Calibri"/>
          <w:b/>
        </w:rPr>
      </w:pPr>
    </w:p>
    <w:p w14:paraId="63C9C540" w14:textId="77777777" w:rsidR="00D561D9" w:rsidRDefault="00D561D9" w:rsidP="00C57F3B">
      <w:pPr>
        <w:pStyle w:val="Listenabsatz"/>
        <w:numPr>
          <w:ilvl w:val="1"/>
          <w:numId w:val="3"/>
        </w:numPr>
        <w:suppressAutoHyphens w:val="0"/>
        <w:spacing w:line="276" w:lineRule="auto"/>
        <w:ind w:left="567" w:hanging="567"/>
        <w:rPr>
          <w:rFonts w:ascii="Museo 300" w:hAnsi="Museo 300" w:cs="Calibri"/>
          <w:b/>
        </w:rPr>
      </w:pPr>
      <w:r w:rsidRPr="00C57F3B">
        <w:rPr>
          <w:rFonts w:ascii="Museo 300" w:hAnsi="Museo 300" w:cs="Calibri"/>
          <w:b/>
          <w:sz w:val="20"/>
          <w:szCs w:val="20"/>
        </w:rPr>
        <w:br w:type="column"/>
      </w:r>
      <w:r w:rsidRPr="00C57F3B">
        <w:rPr>
          <w:rFonts w:ascii="Museo 300" w:hAnsi="Museo 300" w:cs="Calibri"/>
          <w:b/>
          <w:sz w:val="28"/>
        </w:rPr>
        <w:t>Materialien</w:t>
      </w:r>
    </w:p>
    <w:p w14:paraId="4EA108AF" w14:textId="77777777" w:rsidR="00D561D9" w:rsidRPr="00D632E5" w:rsidRDefault="00D561D9" w:rsidP="0006524E">
      <w:pPr>
        <w:pStyle w:val="Listenabsatz"/>
        <w:suppressAutoHyphens w:val="0"/>
        <w:spacing w:line="276" w:lineRule="auto"/>
        <w:ind w:left="0"/>
        <w:rPr>
          <w:rFonts w:ascii="Calibri" w:hAnsi="Calibri" w:cs="Calibri"/>
          <w:sz w:val="12"/>
          <w:szCs w:val="12"/>
        </w:rPr>
      </w:pPr>
    </w:p>
    <w:p w14:paraId="12D6F2A6" w14:textId="77777777" w:rsidR="00D561D9" w:rsidRPr="00C61347" w:rsidRDefault="00D561D9" w:rsidP="0006524E">
      <w:pPr>
        <w:pStyle w:val="Textbody"/>
        <w:suppressAutoHyphens w:val="0"/>
        <w:rPr>
          <w:rFonts w:ascii="Calibri" w:hAnsi="Calibri" w:cs="Calibri"/>
          <w:b/>
          <w:sz w:val="22"/>
          <w:szCs w:val="22"/>
        </w:rPr>
      </w:pPr>
      <w:r w:rsidRPr="00D069B5">
        <w:rPr>
          <w:rFonts w:ascii="Calibri" w:hAnsi="Calibri" w:cs="Calibri"/>
          <w:b/>
          <w:sz w:val="20"/>
          <w:szCs w:val="22"/>
        </w:rPr>
        <w:t>Einführung in die EU* (fakultativ)</w:t>
      </w:r>
    </w:p>
    <w:p w14:paraId="5B27924F" w14:textId="77777777" w:rsidR="00D561D9" w:rsidRPr="00C57F3B" w:rsidRDefault="00A640DC" w:rsidP="0006524E">
      <w:pPr>
        <w:pStyle w:val="Textbody"/>
        <w:numPr>
          <w:ilvl w:val="0"/>
          <w:numId w:val="4"/>
        </w:numPr>
        <w:suppressAutoHyphens w:val="0"/>
        <w:rPr>
          <w:rFonts w:ascii="Calibri" w:hAnsi="Calibri" w:cs="Calibri"/>
          <w:sz w:val="20"/>
          <w:szCs w:val="20"/>
        </w:rPr>
      </w:pPr>
      <w:r>
        <w:rPr>
          <w:rFonts w:ascii="Calibri" w:hAnsi="Calibri" w:cs="Calibri"/>
          <w:sz w:val="20"/>
          <w:szCs w:val="20"/>
        </w:rPr>
        <w:t>Ablaufplan „Einführung</w:t>
      </w:r>
      <w:r w:rsidR="006B12C9">
        <w:rPr>
          <w:rFonts w:ascii="Calibri" w:hAnsi="Calibri" w:cs="Calibri"/>
          <w:sz w:val="20"/>
          <w:szCs w:val="20"/>
        </w:rPr>
        <w:t>:</w:t>
      </w:r>
      <w:r>
        <w:rPr>
          <w:rFonts w:ascii="Calibri" w:hAnsi="Calibri" w:cs="Calibri"/>
          <w:sz w:val="20"/>
          <w:szCs w:val="20"/>
        </w:rPr>
        <w:t xml:space="preserve"> </w:t>
      </w:r>
      <w:r w:rsidR="00D561D9" w:rsidRPr="00C57F3B">
        <w:rPr>
          <w:rFonts w:ascii="Calibri" w:hAnsi="Calibri" w:cs="Calibri"/>
          <w:sz w:val="20"/>
          <w:szCs w:val="20"/>
        </w:rPr>
        <w:t xml:space="preserve">Europa und die </w:t>
      </w:r>
      <w:r>
        <w:rPr>
          <w:rFonts w:ascii="Calibri" w:hAnsi="Calibri" w:cs="Calibri"/>
          <w:sz w:val="20"/>
          <w:szCs w:val="20"/>
        </w:rPr>
        <w:t>EU“</w:t>
      </w:r>
    </w:p>
    <w:p w14:paraId="1824CFE5" w14:textId="77777777" w:rsidR="00D561D9" w:rsidRPr="00C57F3B" w:rsidRDefault="00D561D9" w:rsidP="0006524E">
      <w:pPr>
        <w:pStyle w:val="Textbody"/>
        <w:numPr>
          <w:ilvl w:val="0"/>
          <w:numId w:val="4"/>
        </w:numPr>
        <w:suppressAutoHyphens w:val="0"/>
        <w:rPr>
          <w:rFonts w:ascii="Calibri" w:hAnsi="Calibri" w:cs="Calibri"/>
          <w:sz w:val="20"/>
          <w:szCs w:val="20"/>
        </w:rPr>
      </w:pPr>
      <w:r w:rsidRPr="00C57F3B">
        <w:rPr>
          <w:rFonts w:ascii="Calibri" w:hAnsi="Calibri" w:cs="Calibri"/>
          <w:sz w:val="20"/>
          <w:szCs w:val="20"/>
        </w:rPr>
        <w:t>EU-Länder-Kärtchen (ein Set pro GT)</w:t>
      </w:r>
    </w:p>
    <w:p w14:paraId="57484CF2" w14:textId="77777777" w:rsidR="00D561D9" w:rsidRPr="00C57F3B" w:rsidRDefault="00D561D9" w:rsidP="0006524E">
      <w:pPr>
        <w:pStyle w:val="Textbody"/>
        <w:numPr>
          <w:ilvl w:val="0"/>
          <w:numId w:val="4"/>
        </w:numPr>
        <w:suppressAutoHyphens w:val="0"/>
        <w:rPr>
          <w:rFonts w:ascii="Calibri" w:hAnsi="Calibri" w:cs="Calibri"/>
          <w:sz w:val="20"/>
          <w:szCs w:val="20"/>
        </w:rPr>
      </w:pPr>
      <w:r w:rsidRPr="00C57F3B">
        <w:rPr>
          <w:rFonts w:ascii="Calibri" w:hAnsi="Calibri" w:cs="Calibri"/>
          <w:sz w:val="20"/>
          <w:szCs w:val="20"/>
        </w:rPr>
        <w:t>Europakarte (Anzahl der GT)</w:t>
      </w:r>
    </w:p>
    <w:p w14:paraId="0BBCC811" w14:textId="77777777" w:rsidR="00D561D9" w:rsidRPr="00C57F3B" w:rsidRDefault="00D561D9" w:rsidP="0006524E">
      <w:pPr>
        <w:pStyle w:val="Textbody"/>
        <w:numPr>
          <w:ilvl w:val="0"/>
          <w:numId w:val="4"/>
        </w:numPr>
        <w:suppressAutoHyphens w:val="0"/>
        <w:rPr>
          <w:rFonts w:ascii="Calibri" w:hAnsi="Calibri" w:cs="Calibri"/>
          <w:sz w:val="20"/>
          <w:szCs w:val="20"/>
        </w:rPr>
      </w:pPr>
      <w:r w:rsidRPr="00C57F3B">
        <w:rPr>
          <w:rFonts w:ascii="Calibri" w:hAnsi="Calibri" w:cs="Calibri"/>
          <w:sz w:val="20"/>
          <w:szCs w:val="20"/>
        </w:rPr>
        <w:t xml:space="preserve">Ergebnistabelle (Anzahl der </w:t>
      </w:r>
      <w:proofErr w:type="spellStart"/>
      <w:r w:rsidRPr="00C57F3B">
        <w:rPr>
          <w:rFonts w:ascii="Calibri" w:hAnsi="Calibri" w:cs="Calibri"/>
          <w:sz w:val="20"/>
          <w:szCs w:val="20"/>
        </w:rPr>
        <w:t>SuS</w:t>
      </w:r>
      <w:proofErr w:type="spellEnd"/>
      <w:r w:rsidRPr="00C57F3B">
        <w:rPr>
          <w:rFonts w:ascii="Calibri" w:hAnsi="Calibri" w:cs="Calibri"/>
          <w:sz w:val="20"/>
          <w:szCs w:val="20"/>
        </w:rPr>
        <w:t>)</w:t>
      </w:r>
    </w:p>
    <w:p w14:paraId="6453FA15" w14:textId="77777777" w:rsidR="00D561D9" w:rsidRPr="00C57F3B" w:rsidRDefault="00D561D9" w:rsidP="0006524E">
      <w:pPr>
        <w:pStyle w:val="Textbody"/>
        <w:numPr>
          <w:ilvl w:val="0"/>
          <w:numId w:val="4"/>
        </w:numPr>
        <w:suppressAutoHyphens w:val="0"/>
        <w:rPr>
          <w:rFonts w:ascii="Calibri" w:hAnsi="Calibri" w:cs="Calibri"/>
          <w:sz w:val="20"/>
          <w:szCs w:val="20"/>
        </w:rPr>
      </w:pPr>
      <w:r w:rsidRPr="00C57F3B">
        <w:rPr>
          <w:rFonts w:ascii="Calibri" w:hAnsi="Calibri" w:cs="Calibri"/>
          <w:sz w:val="20"/>
          <w:szCs w:val="20"/>
        </w:rPr>
        <w:t xml:space="preserve">eventuell eine große Europakarte für die Tafel </w:t>
      </w:r>
    </w:p>
    <w:p w14:paraId="04ADE388" w14:textId="77777777" w:rsidR="00D561D9" w:rsidRPr="00C57F3B" w:rsidRDefault="00D561D9" w:rsidP="0006524E">
      <w:pPr>
        <w:pStyle w:val="Textbody"/>
        <w:suppressAutoHyphens w:val="0"/>
        <w:rPr>
          <w:rFonts w:ascii="Calibri" w:hAnsi="Calibri" w:cs="Calibri"/>
          <w:b/>
          <w:sz w:val="20"/>
          <w:szCs w:val="20"/>
        </w:rPr>
      </w:pPr>
    </w:p>
    <w:p w14:paraId="1DFE7B1A" w14:textId="77777777" w:rsidR="00D561D9" w:rsidRPr="00C57F3B" w:rsidRDefault="00D561D9" w:rsidP="0006524E">
      <w:pPr>
        <w:pStyle w:val="Textbody"/>
        <w:suppressAutoHyphens w:val="0"/>
        <w:rPr>
          <w:rFonts w:ascii="Calibri" w:hAnsi="Calibri" w:cs="Calibri"/>
          <w:b/>
          <w:sz w:val="20"/>
          <w:szCs w:val="20"/>
        </w:rPr>
      </w:pPr>
      <w:r w:rsidRPr="00C57F3B">
        <w:rPr>
          <w:rFonts w:ascii="Calibri" w:hAnsi="Calibri" w:cs="Calibri"/>
          <w:b/>
          <w:sz w:val="20"/>
          <w:szCs w:val="20"/>
        </w:rPr>
        <w:t>Planspiel</w:t>
      </w:r>
    </w:p>
    <w:p w14:paraId="46C54BBE" w14:textId="77777777" w:rsidR="00D561D9" w:rsidRPr="00C57F3B" w:rsidRDefault="00D561D9" w:rsidP="0006524E">
      <w:pPr>
        <w:pStyle w:val="Textbody"/>
        <w:numPr>
          <w:ilvl w:val="0"/>
          <w:numId w:val="5"/>
        </w:numPr>
        <w:suppressAutoHyphens w:val="0"/>
        <w:rPr>
          <w:sz w:val="20"/>
          <w:szCs w:val="20"/>
        </w:rPr>
      </w:pPr>
      <w:r w:rsidRPr="00C57F3B">
        <w:rPr>
          <w:rFonts w:ascii="Calibri" w:hAnsi="Calibri" w:cs="Calibri"/>
          <w:sz w:val="20"/>
          <w:szCs w:val="20"/>
        </w:rPr>
        <w:t xml:space="preserve">Klebeband </w:t>
      </w:r>
    </w:p>
    <w:p w14:paraId="19F793D0" w14:textId="61F568A5" w:rsidR="00D561D9" w:rsidRDefault="00D561D9" w:rsidP="0006524E">
      <w:pPr>
        <w:pStyle w:val="Textbody"/>
        <w:numPr>
          <w:ilvl w:val="0"/>
          <w:numId w:val="5"/>
        </w:numPr>
        <w:suppressAutoHyphens w:val="0"/>
        <w:ind w:left="357" w:hanging="357"/>
        <w:rPr>
          <w:rFonts w:ascii="Calibri" w:hAnsi="Calibri" w:cs="Calibri"/>
          <w:sz w:val="20"/>
          <w:szCs w:val="20"/>
        </w:rPr>
      </w:pPr>
      <w:r w:rsidRPr="00842B1E">
        <w:rPr>
          <w:rFonts w:ascii="Calibri" w:hAnsi="Calibri" w:cs="Calibri"/>
          <w:sz w:val="20"/>
          <w:szCs w:val="20"/>
        </w:rPr>
        <w:t xml:space="preserve">Ablaufplan </w:t>
      </w:r>
      <w:r w:rsidR="0004085B" w:rsidRPr="00842B1E">
        <w:rPr>
          <w:rFonts w:ascii="Calibri" w:hAnsi="Calibri" w:cs="Calibri"/>
          <w:sz w:val="20"/>
          <w:szCs w:val="20"/>
        </w:rPr>
        <w:t>„</w:t>
      </w:r>
      <w:r w:rsidR="005D345F">
        <w:rPr>
          <w:rFonts w:ascii="Calibri" w:hAnsi="Calibri" w:cs="Calibri"/>
          <w:sz w:val="20"/>
          <w:szCs w:val="20"/>
        </w:rPr>
        <w:t>Tierwohl</w:t>
      </w:r>
      <w:r w:rsidR="0004085B" w:rsidRPr="00842B1E">
        <w:rPr>
          <w:rFonts w:ascii="Calibri" w:hAnsi="Calibri" w:cs="Calibri"/>
          <w:sz w:val="20"/>
          <w:szCs w:val="20"/>
        </w:rPr>
        <w:t>“</w:t>
      </w:r>
      <w:r w:rsidR="00DC6C2A">
        <w:rPr>
          <w:rFonts w:ascii="Calibri" w:hAnsi="Calibri" w:cs="Calibri"/>
          <w:sz w:val="20"/>
          <w:szCs w:val="20"/>
        </w:rPr>
        <w:t xml:space="preserve"> *</w:t>
      </w:r>
    </w:p>
    <w:p w14:paraId="49EE5998" w14:textId="21338EA8" w:rsidR="008F6861" w:rsidRPr="00842B1E" w:rsidRDefault="005D345F" w:rsidP="0006524E">
      <w:pPr>
        <w:pStyle w:val="Textbody"/>
        <w:numPr>
          <w:ilvl w:val="0"/>
          <w:numId w:val="5"/>
        </w:numPr>
        <w:suppressAutoHyphens w:val="0"/>
        <w:ind w:left="357" w:hanging="357"/>
        <w:rPr>
          <w:rFonts w:ascii="Calibri" w:hAnsi="Calibri" w:cs="Calibri"/>
          <w:sz w:val="20"/>
          <w:szCs w:val="20"/>
        </w:rPr>
      </w:pPr>
      <w:r>
        <w:rPr>
          <w:rFonts w:ascii="Calibri" w:hAnsi="Calibri" w:cs="Calibri"/>
          <w:sz w:val="20"/>
          <w:szCs w:val="20"/>
        </w:rPr>
        <w:t>Schweine-Emotionen</w:t>
      </w:r>
      <w:r w:rsidR="00DC6C2A">
        <w:rPr>
          <w:rFonts w:ascii="Calibri" w:hAnsi="Calibri" w:cs="Calibri"/>
          <w:sz w:val="20"/>
          <w:szCs w:val="20"/>
        </w:rPr>
        <w:t xml:space="preserve"> und Haltungskärtchen</w:t>
      </w:r>
      <w:r w:rsidR="008F6861">
        <w:rPr>
          <w:rFonts w:ascii="Calibri" w:hAnsi="Calibri" w:cs="Calibri"/>
          <w:sz w:val="20"/>
          <w:szCs w:val="20"/>
        </w:rPr>
        <w:t>* (für Einstiegsübung ins Thema)</w:t>
      </w:r>
    </w:p>
    <w:p w14:paraId="57EFFD8D" w14:textId="7F1A3F68" w:rsidR="00D561D9" w:rsidRPr="00DC6C2A" w:rsidRDefault="00D561D9" w:rsidP="0006524E">
      <w:pPr>
        <w:pStyle w:val="Textbody"/>
        <w:numPr>
          <w:ilvl w:val="0"/>
          <w:numId w:val="5"/>
        </w:numPr>
        <w:suppressAutoHyphens w:val="0"/>
        <w:ind w:left="357" w:hanging="357"/>
        <w:rPr>
          <w:rFonts w:ascii="Calibri" w:hAnsi="Calibri" w:cs="Calibri"/>
          <w:sz w:val="20"/>
          <w:szCs w:val="20"/>
        </w:rPr>
      </w:pPr>
      <w:r w:rsidRPr="00C57F3B">
        <w:rPr>
          <w:rFonts w:ascii="Calibri" w:hAnsi="Calibri" w:cs="Calibri"/>
          <w:sz w:val="20"/>
          <w:szCs w:val="20"/>
        </w:rPr>
        <w:t xml:space="preserve">Länderschilder zum Aufkleben** (Anzahl der </w:t>
      </w:r>
      <w:proofErr w:type="spellStart"/>
      <w:r w:rsidRPr="00C57F3B">
        <w:rPr>
          <w:rFonts w:ascii="Calibri" w:hAnsi="Calibri" w:cs="Calibri"/>
          <w:sz w:val="20"/>
          <w:szCs w:val="20"/>
        </w:rPr>
        <w:t>SuS</w:t>
      </w:r>
      <w:proofErr w:type="spellEnd"/>
      <w:r w:rsidRPr="00C57F3B">
        <w:rPr>
          <w:rFonts w:ascii="Calibri" w:hAnsi="Calibri" w:cs="Calibri"/>
          <w:sz w:val="20"/>
          <w:szCs w:val="20"/>
        </w:rPr>
        <w:t xml:space="preserve"> pro jeweiliges Land</w:t>
      </w:r>
      <w:r w:rsidR="00095BD6">
        <w:rPr>
          <w:rFonts w:ascii="Calibri" w:hAnsi="Calibri" w:cs="Calibri"/>
          <w:sz w:val="20"/>
          <w:szCs w:val="20"/>
        </w:rPr>
        <w:t>;</w:t>
      </w:r>
      <w:r w:rsidRPr="00C57F3B">
        <w:rPr>
          <w:rFonts w:ascii="Calibri" w:hAnsi="Calibri" w:cs="Calibri"/>
          <w:sz w:val="20"/>
          <w:szCs w:val="20"/>
        </w:rPr>
        <w:t xml:space="preserve"> der Inhalt entspricht zwei Spieldurchläufen; </w:t>
      </w:r>
      <w:r w:rsidRPr="00DC6C2A">
        <w:rPr>
          <w:rFonts w:ascii="Calibri" w:hAnsi="Calibri" w:cs="Calibri"/>
          <w:sz w:val="20"/>
          <w:szCs w:val="20"/>
        </w:rPr>
        <w:t xml:space="preserve">Kopiervorlage befindet sich </w:t>
      </w:r>
      <w:r w:rsidR="002C1CC0">
        <w:rPr>
          <w:rFonts w:ascii="Calibri" w:hAnsi="Calibri" w:cs="Calibri"/>
          <w:sz w:val="20"/>
          <w:szCs w:val="20"/>
        </w:rPr>
        <w:t>zum Download i</w:t>
      </w:r>
      <w:r w:rsidR="00DC6C2A">
        <w:rPr>
          <w:rFonts w:ascii="Calibri" w:hAnsi="Calibri" w:cs="Calibri"/>
          <w:sz w:val="20"/>
          <w:szCs w:val="20"/>
        </w:rPr>
        <w:t>m Internet</w:t>
      </w:r>
      <w:r w:rsidRPr="00DC6C2A">
        <w:rPr>
          <w:rFonts w:ascii="Calibri" w:hAnsi="Calibri" w:cs="Calibri"/>
          <w:sz w:val="20"/>
          <w:szCs w:val="20"/>
        </w:rPr>
        <w:t>)</w:t>
      </w:r>
    </w:p>
    <w:p w14:paraId="2CDEE231" w14:textId="308A0DA9" w:rsidR="00D561D9" w:rsidRPr="00C57F3B" w:rsidRDefault="00D561D9" w:rsidP="0006524E">
      <w:pPr>
        <w:pStyle w:val="Textbody"/>
        <w:numPr>
          <w:ilvl w:val="0"/>
          <w:numId w:val="5"/>
        </w:numPr>
        <w:suppressAutoHyphens w:val="0"/>
        <w:ind w:left="357" w:hanging="357"/>
        <w:rPr>
          <w:rFonts w:ascii="Calibri" w:hAnsi="Calibri" w:cs="Calibri"/>
          <w:sz w:val="20"/>
          <w:szCs w:val="20"/>
        </w:rPr>
      </w:pPr>
      <w:r w:rsidRPr="00C57F3B">
        <w:rPr>
          <w:rFonts w:ascii="Calibri" w:hAnsi="Calibri" w:cs="Calibri"/>
          <w:sz w:val="20"/>
          <w:szCs w:val="20"/>
        </w:rPr>
        <w:t>Tischaufsteller** (Flagge und Name des Landes</w:t>
      </w:r>
      <w:r w:rsidR="00095BD6">
        <w:rPr>
          <w:rFonts w:ascii="Calibri" w:hAnsi="Calibri" w:cs="Calibri"/>
          <w:sz w:val="20"/>
          <w:szCs w:val="20"/>
        </w:rPr>
        <w:t>; Anzahl der Länder</w:t>
      </w:r>
      <w:r w:rsidRPr="00C57F3B">
        <w:rPr>
          <w:rFonts w:ascii="Calibri" w:hAnsi="Calibri" w:cs="Calibri"/>
          <w:sz w:val="20"/>
          <w:szCs w:val="20"/>
        </w:rPr>
        <w:t>)</w:t>
      </w:r>
    </w:p>
    <w:p w14:paraId="7D982EB7" w14:textId="77777777" w:rsidR="00D561D9" w:rsidRPr="00C57F3B" w:rsidRDefault="00D561D9" w:rsidP="0006524E">
      <w:pPr>
        <w:pStyle w:val="Textbody"/>
        <w:numPr>
          <w:ilvl w:val="0"/>
          <w:numId w:val="5"/>
        </w:numPr>
        <w:suppressAutoHyphens w:val="0"/>
        <w:ind w:left="357" w:hanging="357"/>
        <w:rPr>
          <w:rFonts w:ascii="Calibri" w:hAnsi="Calibri" w:cs="Calibri"/>
          <w:sz w:val="20"/>
          <w:szCs w:val="20"/>
        </w:rPr>
      </w:pPr>
      <w:r w:rsidRPr="00C57F3B">
        <w:rPr>
          <w:rFonts w:ascii="Calibri" w:hAnsi="Calibri" w:cs="Calibri"/>
          <w:sz w:val="20"/>
          <w:szCs w:val="20"/>
        </w:rPr>
        <w:t xml:space="preserve">Rollendossiers** (Anzahl der </w:t>
      </w:r>
      <w:proofErr w:type="spellStart"/>
      <w:r w:rsidRPr="00C57F3B">
        <w:rPr>
          <w:rFonts w:ascii="Calibri" w:hAnsi="Calibri" w:cs="Calibri"/>
          <w:sz w:val="20"/>
          <w:szCs w:val="20"/>
        </w:rPr>
        <w:t>SuS</w:t>
      </w:r>
      <w:proofErr w:type="spellEnd"/>
      <w:r w:rsidRPr="00C57F3B">
        <w:rPr>
          <w:rFonts w:ascii="Calibri" w:hAnsi="Calibri" w:cs="Calibri"/>
          <w:sz w:val="20"/>
          <w:szCs w:val="20"/>
        </w:rPr>
        <w:t xml:space="preserve"> pro jeweiliges Land)</w:t>
      </w:r>
    </w:p>
    <w:p w14:paraId="5245162B" w14:textId="77777777" w:rsidR="00D561D9" w:rsidRPr="00C57F3B" w:rsidRDefault="00F6538D" w:rsidP="0006524E">
      <w:pPr>
        <w:pStyle w:val="Textbody"/>
        <w:numPr>
          <w:ilvl w:val="0"/>
          <w:numId w:val="5"/>
        </w:numPr>
        <w:suppressAutoHyphens w:val="0"/>
        <w:ind w:left="357" w:hanging="357"/>
        <w:rPr>
          <w:rFonts w:ascii="Calibri" w:hAnsi="Calibri" w:cs="Calibri"/>
          <w:sz w:val="20"/>
          <w:szCs w:val="20"/>
        </w:rPr>
      </w:pPr>
      <w:r>
        <w:rPr>
          <w:rFonts w:ascii="Calibri" w:hAnsi="Calibri" w:cs="Calibri"/>
          <w:sz w:val="20"/>
          <w:szCs w:val="20"/>
        </w:rPr>
        <w:t>Länderübersichten</w:t>
      </w:r>
      <w:r w:rsidR="00D561D9" w:rsidRPr="00C57F3B">
        <w:rPr>
          <w:rFonts w:ascii="Calibri" w:hAnsi="Calibri" w:cs="Calibri"/>
          <w:sz w:val="20"/>
          <w:szCs w:val="20"/>
        </w:rPr>
        <w:t>*</w:t>
      </w:r>
    </w:p>
    <w:p w14:paraId="3F705AD8" w14:textId="77777777" w:rsidR="00D561D9" w:rsidRPr="000A0946" w:rsidRDefault="00D561D9" w:rsidP="000A0946">
      <w:pPr>
        <w:pStyle w:val="Textbody"/>
        <w:numPr>
          <w:ilvl w:val="0"/>
          <w:numId w:val="5"/>
        </w:numPr>
        <w:suppressAutoHyphens w:val="0"/>
        <w:ind w:left="357" w:hanging="357"/>
        <w:rPr>
          <w:rFonts w:ascii="Calibri" w:hAnsi="Calibri" w:cs="Calibri"/>
          <w:sz w:val="20"/>
          <w:szCs w:val="20"/>
        </w:rPr>
      </w:pPr>
      <w:r w:rsidRPr="00C57F3B">
        <w:rPr>
          <w:rFonts w:ascii="Calibri" w:hAnsi="Calibri" w:cs="Calibri"/>
          <w:sz w:val="20"/>
          <w:szCs w:val="20"/>
        </w:rPr>
        <w:t xml:space="preserve">Gesetzesentwürfe der EU-Kommission und Gesetz zum Ausfüllen** </w:t>
      </w:r>
      <w:r w:rsidR="00A52496" w:rsidRPr="000A0946">
        <w:rPr>
          <w:rFonts w:ascii="Calibri" w:hAnsi="Calibri" w:cs="Calibri"/>
          <w:sz w:val="20"/>
          <w:szCs w:val="20"/>
        </w:rPr>
        <w:t>(</w:t>
      </w:r>
      <w:r w:rsidR="000A0946" w:rsidRPr="000A0946">
        <w:rPr>
          <w:rFonts w:ascii="Calibri" w:hAnsi="Calibri" w:cs="Calibri"/>
          <w:sz w:val="20"/>
          <w:szCs w:val="20"/>
        </w:rPr>
        <w:t>kann mit wasserlöslichem Folienstift mehrfach beschrieben werden</w:t>
      </w:r>
      <w:r w:rsidRPr="000A0946">
        <w:rPr>
          <w:rFonts w:ascii="Calibri" w:hAnsi="Calibri" w:cs="Calibri"/>
          <w:sz w:val="20"/>
          <w:szCs w:val="20"/>
        </w:rPr>
        <w:t>)</w:t>
      </w:r>
    </w:p>
    <w:p w14:paraId="5459E789" w14:textId="77777777" w:rsidR="00D561D9" w:rsidRPr="00C57F3B" w:rsidRDefault="00D561D9" w:rsidP="0006524E">
      <w:pPr>
        <w:pStyle w:val="Textbody"/>
        <w:suppressAutoHyphens w:val="0"/>
        <w:rPr>
          <w:rFonts w:ascii="Calibri" w:hAnsi="Calibri" w:cs="Calibri"/>
          <w:sz w:val="20"/>
          <w:szCs w:val="20"/>
        </w:rPr>
      </w:pPr>
    </w:p>
    <w:p w14:paraId="18144F29" w14:textId="77777777" w:rsidR="00D561D9" w:rsidRPr="00C57F3B" w:rsidRDefault="00D561D9" w:rsidP="0006524E">
      <w:pPr>
        <w:pStyle w:val="Textbody"/>
        <w:suppressAutoHyphens w:val="0"/>
        <w:rPr>
          <w:rFonts w:ascii="Calibri" w:hAnsi="Calibri" w:cs="Calibri"/>
          <w:sz w:val="20"/>
          <w:szCs w:val="20"/>
        </w:rPr>
      </w:pPr>
    </w:p>
    <w:p w14:paraId="5E2D89F2" w14:textId="77777777" w:rsidR="00D561D9" w:rsidRPr="00C57F3B" w:rsidRDefault="00D561D9" w:rsidP="0006524E">
      <w:pPr>
        <w:pStyle w:val="Textbody"/>
        <w:suppressAutoHyphens w:val="0"/>
        <w:rPr>
          <w:rFonts w:ascii="Calibri" w:hAnsi="Calibri" w:cs="Calibri"/>
          <w:sz w:val="20"/>
          <w:szCs w:val="20"/>
        </w:rPr>
      </w:pPr>
    </w:p>
    <w:p w14:paraId="1411EFA5" w14:textId="77777777" w:rsidR="00D561D9" w:rsidRPr="00C57F3B" w:rsidRDefault="00D561D9" w:rsidP="0006524E">
      <w:pPr>
        <w:pStyle w:val="Textbody"/>
        <w:suppressAutoHyphens w:val="0"/>
        <w:rPr>
          <w:rFonts w:ascii="Calibri" w:hAnsi="Calibri" w:cs="Calibri"/>
          <w:sz w:val="20"/>
          <w:szCs w:val="20"/>
        </w:rPr>
      </w:pPr>
    </w:p>
    <w:p w14:paraId="5696389A" w14:textId="77777777" w:rsidR="00F33A9F" w:rsidRDefault="00F33A9F" w:rsidP="0006524E">
      <w:pPr>
        <w:pStyle w:val="Textbody"/>
        <w:suppressAutoHyphens w:val="0"/>
        <w:rPr>
          <w:rFonts w:ascii="Calibri" w:hAnsi="Calibri" w:cs="Calibri"/>
          <w:sz w:val="20"/>
          <w:szCs w:val="20"/>
        </w:rPr>
      </w:pPr>
    </w:p>
    <w:p w14:paraId="5C06543E" w14:textId="77777777" w:rsidR="0050700B" w:rsidRDefault="0050700B" w:rsidP="0006524E">
      <w:pPr>
        <w:pStyle w:val="Textbody"/>
        <w:suppressAutoHyphens w:val="0"/>
        <w:spacing w:after="0"/>
        <w:ind w:left="426" w:hanging="426"/>
        <w:rPr>
          <w:rFonts w:ascii="Calibri" w:hAnsi="Calibri" w:cs="Calibri"/>
          <w:sz w:val="20"/>
          <w:szCs w:val="20"/>
        </w:rPr>
      </w:pPr>
    </w:p>
    <w:p w14:paraId="79DAC8BA" w14:textId="2A612DC3" w:rsidR="0050700B" w:rsidRDefault="00D561D9" w:rsidP="0050700B">
      <w:pPr>
        <w:pStyle w:val="Textbody"/>
        <w:suppressAutoHyphens w:val="0"/>
        <w:spacing w:after="0"/>
        <w:ind w:left="426" w:hanging="426"/>
        <w:rPr>
          <w:rFonts w:asciiTheme="minorHAnsi" w:hAnsiTheme="minorHAnsi"/>
          <w:sz w:val="20"/>
          <w:szCs w:val="20"/>
        </w:rPr>
      </w:pPr>
      <w:r w:rsidRPr="00C57F3B">
        <w:rPr>
          <w:rFonts w:ascii="Calibri" w:hAnsi="Calibri" w:cs="Calibri"/>
          <w:sz w:val="20"/>
          <w:szCs w:val="20"/>
        </w:rPr>
        <w:t>*</w:t>
      </w:r>
      <w:r w:rsidRPr="00C57F3B">
        <w:rPr>
          <w:sz w:val="20"/>
          <w:szCs w:val="20"/>
        </w:rPr>
        <w:t xml:space="preserve">  </w:t>
      </w:r>
      <w:r w:rsidR="00DC6C2A">
        <w:rPr>
          <w:sz w:val="20"/>
          <w:szCs w:val="20"/>
        </w:rPr>
        <w:t xml:space="preserve"> </w:t>
      </w:r>
      <w:r w:rsidRPr="00DC6C2A">
        <w:rPr>
          <w:rFonts w:asciiTheme="minorHAnsi" w:hAnsiTheme="minorHAnsi"/>
          <w:sz w:val="20"/>
          <w:szCs w:val="20"/>
        </w:rPr>
        <w:t xml:space="preserve">Materialien befinden sich als Kopiervorlage </w:t>
      </w:r>
      <w:r w:rsidR="00DC6C2A">
        <w:rPr>
          <w:rFonts w:asciiTheme="minorHAnsi" w:hAnsiTheme="minorHAnsi"/>
          <w:sz w:val="20"/>
          <w:szCs w:val="20"/>
        </w:rPr>
        <w:t>zum Download</w:t>
      </w:r>
      <w:r w:rsidR="002C1CC0" w:rsidRPr="002C1CC0">
        <w:rPr>
          <w:rFonts w:asciiTheme="minorHAnsi" w:hAnsiTheme="minorHAnsi"/>
          <w:sz w:val="20"/>
          <w:szCs w:val="20"/>
        </w:rPr>
        <w:t xml:space="preserve"> </w:t>
      </w:r>
      <w:r w:rsidR="002C1CC0">
        <w:rPr>
          <w:rFonts w:asciiTheme="minorHAnsi" w:hAnsiTheme="minorHAnsi"/>
          <w:sz w:val="20"/>
          <w:szCs w:val="20"/>
        </w:rPr>
        <w:t>im Internet</w:t>
      </w:r>
      <w:r w:rsidRPr="00DC6C2A">
        <w:rPr>
          <w:rFonts w:asciiTheme="minorHAnsi" w:hAnsiTheme="minorHAnsi"/>
          <w:sz w:val="20"/>
          <w:szCs w:val="20"/>
        </w:rPr>
        <w:t>.</w:t>
      </w:r>
    </w:p>
    <w:p w14:paraId="59539196" w14:textId="1EBC59D6" w:rsidR="0050700B" w:rsidRDefault="00D561D9" w:rsidP="0050700B">
      <w:pPr>
        <w:pStyle w:val="Textbody"/>
        <w:suppressAutoHyphens w:val="0"/>
        <w:spacing w:after="0"/>
        <w:ind w:left="426" w:hanging="426"/>
        <w:rPr>
          <w:rFonts w:ascii="Calibri" w:hAnsi="Calibri" w:cs="Calibri"/>
          <w:sz w:val="22"/>
          <w:szCs w:val="22"/>
        </w:rPr>
      </w:pPr>
      <w:r w:rsidRPr="00C57F3B">
        <w:rPr>
          <w:rFonts w:asciiTheme="minorHAnsi" w:hAnsiTheme="minorHAnsi"/>
          <w:sz w:val="20"/>
          <w:szCs w:val="20"/>
        </w:rPr>
        <w:t>**</w:t>
      </w:r>
      <w:r w:rsidR="00DC6C2A">
        <w:rPr>
          <w:rFonts w:asciiTheme="minorHAnsi" w:hAnsiTheme="minorHAnsi"/>
          <w:sz w:val="20"/>
          <w:szCs w:val="20"/>
        </w:rPr>
        <w:t xml:space="preserve"> </w:t>
      </w:r>
      <w:r w:rsidRPr="00C57F3B">
        <w:rPr>
          <w:rFonts w:asciiTheme="minorHAnsi" w:hAnsiTheme="minorHAnsi"/>
          <w:sz w:val="20"/>
          <w:szCs w:val="20"/>
        </w:rPr>
        <w:t xml:space="preserve"> Materialien sind in der </w:t>
      </w:r>
      <w:proofErr w:type="spellStart"/>
      <w:r w:rsidRPr="00C57F3B">
        <w:rPr>
          <w:rFonts w:asciiTheme="minorHAnsi" w:hAnsiTheme="minorHAnsi"/>
          <w:sz w:val="20"/>
          <w:szCs w:val="20"/>
        </w:rPr>
        <w:t>Spielbox</w:t>
      </w:r>
      <w:proofErr w:type="spellEnd"/>
      <w:r w:rsidRPr="00C57F3B">
        <w:rPr>
          <w:rFonts w:asciiTheme="minorHAnsi" w:hAnsiTheme="minorHAnsi"/>
          <w:sz w:val="20"/>
          <w:szCs w:val="20"/>
        </w:rPr>
        <w:t xml:space="preserve"> enthalten.</w:t>
      </w:r>
      <w:r w:rsidR="00EB5E4C">
        <w:rPr>
          <w:rFonts w:ascii="Calibri" w:hAnsi="Calibri" w:cs="Calibri"/>
          <w:sz w:val="22"/>
          <w:szCs w:val="22"/>
        </w:rPr>
        <w:t xml:space="preserve"> </w:t>
      </w:r>
    </w:p>
    <w:p w14:paraId="760517CF" w14:textId="77777777" w:rsidR="00D561D9" w:rsidRDefault="0050700B" w:rsidP="007B375C">
      <w:pPr>
        <w:pStyle w:val="Listenabsatz"/>
        <w:numPr>
          <w:ilvl w:val="0"/>
          <w:numId w:val="3"/>
        </w:numPr>
        <w:suppressAutoHyphens w:val="0"/>
        <w:spacing w:line="276" w:lineRule="auto"/>
        <w:ind w:left="567" w:hanging="567"/>
        <w:rPr>
          <w:rFonts w:ascii="Museo 300" w:hAnsi="Museo 300" w:cs="Calibri"/>
          <w:b/>
          <w:sz w:val="28"/>
        </w:rPr>
      </w:pPr>
      <w:r>
        <w:rPr>
          <w:rFonts w:ascii="Calibri" w:hAnsi="Calibri" w:cs="Calibri"/>
          <w:sz w:val="22"/>
          <w:szCs w:val="22"/>
        </w:rPr>
        <w:br w:type="column"/>
      </w:r>
      <w:r w:rsidRPr="007B375C">
        <w:rPr>
          <w:rFonts w:ascii="Museo 300" w:hAnsi="Museo 300" w:cs="Calibri"/>
          <w:b/>
          <w:sz w:val="28"/>
          <w:szCs w:val="22"/>
        </w:rPr>
        <w:lastRenderedPageBreak/>
        <w:t>Ablauf</w:t>
      </w:r>
    </w:p>
    <w:p w14:paraId="3C6F44C1" w14:textId="77777777" w:rsidR="0050700B" w:rsidRPr="0050700B" w:rsidRDefault="0050700B" w:rsidP="0050700B">
      <w:pPr>
        <w:pStyle w:val="Listenabsatz"/>
        <w:suppressAutoHyphens w:val="0"/>
        <w:spacing w:line="276" w:lineRule="auto"/>
        <w:ind w:left="567"/>
        <w:rPr>
          <w:rFonts w:ascii="Museo 300" w:hAnsi="Museo 300" w:cs="Calibri"/>
          <w:b/>
          <w:sz w:val="12"/>
          <w:szCs w:val="12"/>
        </w:rPr>
      </w:pPr>
    </w:p>
    <w:p w14:paraId="13AD70F7" w14:textId="77777777" w:rsidR="00D561D9" w:rsidRPr="007B375C" w:rsidRDefault="00D561D9" w:rsidP="0006524E">
      <w:pPr>
        <w:pStyle w:val="Listenabsatz"/>
        <w:suppressAutoHyphens w:val="0"/>
        <w:spacing w:line="276" w:lineRule="auto"/>
        <w:ind w:left="567" w:hanging="567"/>
        <w:rPr>
          <w:rFonts w:ascii="Museo 300" w:hAnsi="Museo 300" w:cs="Calibri"/>
          <w:b/>
          <w:sz w:val="28"/>
        </w:rPr>
      </w:pPr>
      <w:r w:rsidRPr="007B375C">
        <w:rPr>
          <w:rFonts w:ascii="Museo 300" w:hAnsi="Museo 300" w:cs="Calibri"/>
          <w:b/>
          <w:sz w:val="28"/>
        </w:rPr>
        <w:t>3.1 Einführung</w:t>
      </w:r>
      <w:r w:rsidR="00D43370">
        <w:rPr>
          <w:rFonts w:ascii="Museo 300" w:hAnsi="Museo 300" w:cs="Calibri"/>
          <w:b/>
          <w:sz w:val="28"/>
        </w:rPr>
        <w:t xml:space="preserve">: Europa und </w:t>
      </w:r>
      <w:r w:rsidR="007C624C">
        <w:rPr>
          <w:rFonts w:ascii="Museo 300" w:hAnsi="Museo 300" w:cs="Calibri"/>
          <w:b/>
          <w:sz w:val="28"/>
        </w:rPr>
        <w:t>die EU</w:t>
      </w:r>
    </w:p>
    <w:p w14:paraId="7FD366D4" w14:textId="77777777" w:rsidR="00D561D9" w:rsidRPr="00215B2E" w:rsidRDefault="00D561D9" w:rsidP="0006524E">
      <w:pPr>
        <w:pStyle w:val="Listenabsatz"/>
        <w:suppressAutoHyphens w:val="0"/>
        <w:spacing w:line="276" w:lineRule="auto"/>
        <w:ind w:left="0"/>
        <w:rPr>
          <w:rFonts w:ascii="Museo 300" w:hAnsi="Museo 300" w:cs="Calibri"/>
          <w:b/>
          <w:sz w:val="12"/>
          <w:szCs w:val="12"/>
        </w:rPr>
      </w:pPr>
    </w:p>
    <w:p w14:paraId="6C1CCE92" w14:textId="77777777" w:rsidR="00D561D9" w:rsidRPr="007B375C" w:rsidRDefault="006B12C9" w:rsidP="0006524E">
      <w:pPr>
        <w:pStyle w:val="Listenabsatz"/>
        <w:suppressAutoHyphens w:val="0"/>
        <w:spacing w:line="276" w:lineRule="auto"/>
        <w:ind w:left="0"/>
        <w:jc w:val="both"/>
        <w:rPr>
          <w:sz w:val="20"/>
          <w:szCs w:val="22"/>
        </w:rPr>
      </w:pPr>
      <w:r>
        <w:rPr>
          <w:rFonts w:ascii="Calibri" w:hAnsi="Calibri" w:cs="Calibri"/>
          <w:color w:val="000000"/>
          <w:sz w:val="20"/>
          <w:szCs w:val="22"/>
        </w:rPr>
        <w:t xml:space="preserve">In dieser Einheit sollen die </w:t>
      </w:r>
      <w:proofErr w:type="spellStart"/>
      <w:r>
        <w:rPr>
          <w:rFonts w:ascii="Calibri" w:hAnsi="Calibri" w:cs="Calibri"/>
          <w:color w:val="000000"/>
          <w:sz w:val="20"/>
          <w:szCs w:val="22"/>
        </w:rPr>
        <w:t>SuS</w:t>
      </w:r>
      <w:proofErr w:type="spellEnd"/>
      <w:r>
        <w:rPr>
          <w:rFonts w:ascii="Calibri" w:hAnsi="Calibri" w:cs="Calibri"/>
          <w:color w:val="000000"/>
          <w:sz w:val="20"/>
          <w:szCs w:val="22"/>
        </w:rPr>
        <w:t xml:space="preserve"> verstehen</w:t>
      </w:r>
      <w:r w:rsidR="00D561D9" w:rsidRPr="007B375C">
        <w:rPr>
          <w:rFonts w:ascii="Calibri" w:hAnsi="Calibri" w:cs="Calibri"/>
          <w:color w:val="000000"/>
          <w:sz w:val="20"/>
          <w:szCs w:val="22"/>
        </w:rPr>
        <w:t>, dass d</w:t>
      </w:r>
      <w:r>
        <w:rPr>
          <w:rFonts w:ascii="Calibri" w:hAnsi="Calibri" w:cs="Calibri"/>
          <w:color w:val="000000"/>
          <w:sz w:val="20"/>
          <w:szCs w:val="22"/>
        </w:rPr>
        <w:t xml:space="preserve">ie EU eine Gemeinschaft ist, in </w:t>
      </w:r>
      <w:r w:rsidR="00D561D9" w:rsidRPr="007B375C">
        <w:rPr>
          <w:rFonts w:ascii="Calibri" w:hAnsi="Calibri" w:cs="Calibri"/>
          <w:color w:val="000000"/>
          <w:sz w:val="20"/>
          <w:szCs w:val="22"/>
        </w:rPr>
        <w:t>der Gesetze und Regeln existieren. Die Mitgliedsländer müssen diskutie</w:t>
      </w:r>
      <w:r w:rsidR="00E64AC5">
        <w:rPr>
          <w:rFonts w:ascii="Calibri" w:hAnsi="Calibri" w:cs="Calibri"/>
          <w:color w:val="000000"/>
          <w:sz w:val="20"/>
          <w:szCs w:val="22"/>
        </w:rPr>
        <w:softHyphen/>
      </w:r>
      <w:r w:rsidR="00D561D9" w:rsidRPr="007B375C">
        <w:rPr>
          <w:rFonts w:ascii="Calibri" w:hAnsi="Calibri" w:cs="Calibri"/>
          <w:color w:val="000000"/>
          <w:sz w:val="20"/>
          <w:szCs w:val="22"/>
        </w:rPr>
        <w:t xml:space="preserve">ren und verhandeln, um diese Gesetze zu erlassen und die Zusammenarbeit der EU zu sichern. Die </w:t>
      </w:r>
      <w:proofErr w:type="spellStart"/>
      <w:r w:rsidR="00D561D9" w:rsidRPr="007B375C">
        <w:rPr>
          <w:rFonts w:ascii="Calibri" w:hAnsi="Calibri" w:cs="Calibri"/>
          <w:color w:val="000000"/>
          <w:sz w:val="20"/>
          <w:szCs w:val="22"/>
        </w:rPr>
        <w:t>SuS</w:t>
      </w:r>
      <w:proofErr w:type="spellEnd"/>
      <w:r w:rsidR="00D561D9" w:rsidRPr="007B375C">
        <w:rPr>
          <w:rFonts w:ascii="Calibri" w:hAnsi="Calibri" w:cs="Calibri"/>
          <w:color w:val="000000"/>
          <w:sz w:val="20"/>
          <w:szCs w:val="22"/>
        </w:rPr>
        <w:t xml:space="preserve"> werden in der Verhandlung selbst erfahren, dass sie nur gemeinsam ein Gesetz beschließen können.</w:t>
      </w:r>
    </w:p>
    <w:p w14:paraId="282DA51C" w14:textId="77777777" w:rsidR="00D561D9" w:rsidRPr="007B375C" w:rsidRDefault="00D561D9" w:rsidP="0006524E">
      <w:pPr>
        <w:pStyle w:val="Listenabsatz"/>
        <w:suppressAutoHyphens w:val="0"/>
        <w:spacing w:line="276" w:lineRule="auto"/>
        <w:ind w:left="0"/>
        <w:jc w:val="both"/>
        <w:rPr>
          <w:rFonts w:ascii="Calibri" w:hAnsi="Calibri" w:cs="Calibri"/>
          <w:sz w:val="20"/>
          <w:szCs w:val="22"/>
        </w:rPr>
      </w:pPr>
    </w:p>
    <w:p w14:paraId="7A23F690" w14:textId="77777777" w:rsidR="00D561D9" w:rsidRPr="007B375C" w:rsidRDefault="00D561D9" w:rsidP="0006524E">
      <w:pPr>
        <w:pStyle w:val="Listenabsatz"/>
        <w:suppressAutoHyphens w:val="0"/>
        <w:spacing w:line="276" w:lineRule="auto"/>
        <w:ind w:left="0"/>
        <w:jc w:val="both"/>
        <w:rPr>
          <w:rFonts w:ascii="Calibri" w:hAnsi="Calibri" w:cs="Calibri"/>
          <w:b/>
          <w:sz w:val="20"/>
          <w:szCs w:val="22"/>
        </w:rPr>
      </w:pPr>
      <w:r w:rsidRPr="007B375C">
        <w:rPr>
          <w:rFonts w:ascii="Calibri" w:hAnsi="Calibri" w:cs="Calibri"/>
          <w:b/>
          <w:sz w:val="20"/>
          <w:szCs w:val="22"/>
        </w:rPr>
        <w:t xml:space="preserve">Einführung: Europa  </w:t>
      </w:r>
    </w:p>
    <w:p w14:paraId="50B6F8E2" w14:textId="336FB676" w:rsidR="00D561D9" w:rsidRPr="007B375C" w:rsidRDefault="00D561D9" w:rsidP="0006524E">
      <w:pPr>
        <w:pStyle w:val="Listenabsatz"/>
        <w:suppressAutoHyphens w:val="0"/>
        <w:spacing w:line="276" w:lineRule="auto"/>
        <w:ind w:left="0"/>
        <w:jc w:val="both"/>
        <w:rPr>
          <w:rFonts w:ascii="Calibri" w:hAnsi="Calibri" w:cs="Calibri"/>
          <w:sz w:val="20"/>
          <w:szCs w:val="22"/>
        </w:rPr>
      </w:pPr>
      <w:r w:rsidRPr="007B375C">
        <w:rPr>
          <w:rFonts w:ascii="Calibri" w:hAnsi="Calibri" w:cs="Calibri"/>
          <w:sz w:val="20"/>
          <w:szCs w:val="22"/>
        </w:rPr>
        <w:t xml:space="preserve">Die </w:t>
      </w:r>
      <w:proofErr w:type="spellStart"/>
      <w:r w:rsidRPr="007B375C">
        <w:rPr>
          <w:rFonts w:ascii="Calibri" w:hAnsi="Calibri" w:cs="Calibri"/>
          <w:sz w:val="20"/>
          <w:szCs w:val="22"/>
        </w:rPr>
        <w:t>SuS</w:t>
      </w:r>
      <w:proofErr w:type="spellEnd"/>
      <w:r w:rsidRPr="007B375C">
        <w:rPr>
          <w:rFonts w:ascii="Calibri" w:hAnsi="Calibri" w:cs="Calibri"/>
          <w:sz w:val="20"/>
          <w:szCs w:val="22"/>
        </w:rPr>
        <w:t xml:space="preserve"> sollten gleichmäßig auf die Gruppentische verteilt werden. </w:t>
      </w:r>
      <w:r w:rsidR="00DA097D">
        <w:rPr>
          <w:rFonts w:ascii="Calibri" w:hAnsi="Calibri" w:cs="Calibri"/>
          <w:sz w:val="20"/>
          <w:szCs w:val="22"/>
        </w:rPr>
        <w:t xml:space="preserve">Später kann die Gruppenzusammensetzung für das Planspiel geändert werden. </w:t>
      </w:r>
    </w:p>
    <w:p w14:paraId="1676D8A3" w14:textId="3092ABB5" w:rsidR="00D561D9" w:rsidRPr="007B375C" w:rsidRDefault="00D561D9" w:rsidP="0006524E">
      <w:pPr>
        <w:pStyle w:val="Listenabsatz"/>
        <w:suppressAutoHyphens w:val="0"/>
        <w:spacing w:line="276" w:lineRule="auto"/>
        <w:ind w:left="0"/>
        <w:jc w:val="both"/>
        <w:rPr>
          <w:rFonts w:ascii="Calibri" w:hAnsi="Calibri" w:cs="Calibri"/>
          <w:sz w:val="20"/>
          <w:szCs w:val="22"/>
        </w:rPr>
      </w:pPr>
      <w:r w:rsidRPr="007B375C">
        <w:rPr>
          <w:rFonts w:ascii="Calibri" w:hAnsi="Calibri" w:cs="Calibri"/>
          <w:sz w:val="20"/>
          <w:szCs w:val="22"/>
        </w:rPr>
        <w:t xml:space="preserve">Mithilfe der EU-Länder-Kärtchen lernen </w:t>
      </w:r>
      <w:r w:rsidR="00D442D6">
        <w:rPr>
          <w:rFonts w:ascii="Calibri" w:hAnsi="Calibri" w:cs="Calibri"/>
          <w:sz w:val="20"/>
          <w:szCs w:val="22"/>
        </w:rPr>
        <w:t xml:space="preserve">die </w:t>
      </w:r>
      <w:proofErr w:type="spellStart"/>
      <w:r w:rsidR="00D442D6">
        <w:rPr>
          <w:rFonts w:ascii="Calibri" w:hAnsi="Calibri" w:cs="Calibri"/>
          <w:sz w:val="20"/>
          <w:szCs w:val="22"/>
        </w:rPr>
        <w:t>SuS</w:t>
      </w:r>
      <w:proofErr w:type="spellEnd"/>
      <w:r w:rsidR="00D442D6" w:rsidRPr="007B375C">
        <w:rPr>
          <w:rFonts w:ascii="Calibri" w:hAnsi="Calibri" w:cs="Calibri"/>
          <w:sz w:val="20"/>
          <w:szCs w:val="22"/>
        </w:rPr>
        <w:t xml:space="preserve"> </w:t>
      </w:r>
      <w:r w:rsidRPr="007B375C">
        <w:rPr>
          <w:rFonts w:ascii="Calibri" w:hAnsi="Calibri" w:cs="Calibri"/>
          <w:sz w:val="20"/>
          <w:szCs w:val="22"/>
        </w:rPr>
        <w:t>Europa spielerisch ken</w:t>
      </w:r>
      <w:r w:rsidR="00E64AC5">
        <w:rPr>
          <w:rFonts w:ascii="Calibri" w:hAnsi="Calibri" w:cs="Calibri"/>
          <w:sz w:val="20"/>
          <w:szCs w:val="22"/>
        </w:rPr>
        <w:softHyphen/>
      </w:r>
      <w:r w:rsidRPr="007B375C">
        <w:rPr>
          <w:rFonts w:ascii="Calibri" w:hAnsi="Calibri" w:cs="Calibri"/>
          <w:sz w:val="20"/>
          <w:szCs w:val="22"/>
        </w:rPr>
        <w:t>nen. Dazu erhält jede Gruppe ein Kärtchen-Set und eine Europakarte sowie jede</w:t>
      </w:r>
      <w:r w:rsidR="00DA097D">
        <w:rPr>
          <w:rFonts w:ascii="Calibri" w:hAnsi="Calibri" w:cs="Calibri"/>
          <w:sz w:val="20"/>
          <w:szCs w:val="22"/>
        </w:rPr>
        <w:t>*r</w:t>
      </w:r>
      <w:r w:rsidRPr="007B375C">
        <w:rPr>
          <w:rFonts w:ascii="Calibri" w:hAnsi="Calibri" w:cs="Calibri"/>
          <w:sz w:val="20"/>
          <w:szCs w:val="22"/>
        </w:rPr>
        <w:t xml:space="preserve"> Schüler</w:t>
      </w:r>
      <w:r w:rsidR="00DA097D">
        <w:rPr>
          <w:rFonts w:ascii="Calibri" w:hAnsi="Calibri" w:cs="Calibri"/>
          <w:sz w:val="20"/>
          <w:szCs w:val="22"/>
        </w:rPr>
        <w:t>*in</w:t>
      </w:r>
      <w:r w:rsidRPr="007B375C">
        <w:rPr>
          <w:rFonts w:ascii="Calibri" w:hAnsi="Calibri" w:cs="Calibri"/>
          <w:sz w:val="20"/>
          <w:szCs w:val="22"/>
        </w:rPr>
        <w:t xml:space="preserve"> eine Ergebnistabelle. Aufgabe ist es, Flaggen, Mitgliedsländer und Hauptstädte in der Gruppe gemeinsam richtig zuzuordnen. Die Ergebnisse werden dann in Einzelarbeit in die Tabelle sowie die Länder mit einer Nummer auf der Europakarte eingetragen. Anschließend sollten die Ergebnisse im Ple</w:t>
      </w:r>
      <w:r w:rsidR="00E64AC5">
        <w:rPr>
          <w:rFonts w:ascii="Calibri" w:hAnsi="Calibri" w:cs="Calibri"/>
          <w:sz w:val="20"/>
          <w:szCs w:val="22"/>
        </w:rPr>
        <w:softHyphen/>
      </w:r>
      <w:r w:rsidRPr="007B375C">
        <w:rPr>
          <w:rFonts w:ascii="Calibri" w:hAnsi="Calibri" w:cs="Calibri"/>
          <w:sz w:val="20"/>
          <w:szCs w:val="22"/>
        </w:rPr>
        <w:t xml:space="preserve">num verglichen werden und die </w:t>
      </w:r>
      <w:proofErr w:type="spellStart"/>
      <w:r w:rsidRPr="007B375C">
        <w:rPr>
          <w:rFonts w:ascii="Calibri" w:hAnsi="Calibri" w:cs="Calibri"/>
          <w:sz w:val="20"/>
          <w:szCs w:val="22"/>
        </w:rPr>
        <w:t>SuS</w:t>
      </w:r>
      <w:proofErr w:type="spellEnd"/>
      <w:r w:rsidRPr="007B375C">
        <w:rPr>
          <w:rFonts w:ascii="Calibri" w:hAnsi="Calibri" w:cs="Calibri"/>
          <w:sz w:val="20"/>
          <w:szCs w:val="22"/>
        </w:rPr>
        <w:t xml:space="preserve"> können auf einer großen Europakarte (falls vorhanden) zeigen, wo die Länder liegen.</w:t>
      </w:r>
    </w:p>
    <w:p w14:paraId="68619338" w14:textId="77777777" w:rsidR="00D561D9" w:rsidRPr="007B375C" w:rsidRDefault="00D561D9" w:rsidP="0006524E">
      <w:pPr>
        <w:pStyle w:val="Listenabsatz"/>
        <w:suppressAutoHyphens w:val="0"/>
        <w:spacing w:line="276" w:lineRule="auto"/>
        <w:ind w:left="0"/>
        <w:jc w:val="both"/>
        <w:rPr>
          <w:rFonts w:ascii="Calibri" w:hAnsi="Calibri" w:cs="Calibri"/>
          <w:sz w:val="20"/>
          <w:szCs w:val="22"/>
        </w:rPr>
      </w:pPr>
    </w:p>
    <w:p w14:paraId="0259B96B" w14:textId="77777777" w:rsidR="00D561D9" w:rsidRPr="007B375C" w:rsidRDefault="00D561D9" w:rsidP="0006524E">
      <w:pPr>
        <w:pStyle w:val="Listenabsatz"/>
        <w:suppressAutoHyphens w:val="0"/>
        <w:spacing w:line="276" w:lineRule="auto"/>
        <w:ind w:left="0"/>
        <w:jc w:val="both"/>
        <w:rPr>
          <w:rFonts w:ascii="Calibri" w:hAnsi="Calibri" w:cs="Calibri"/>
          <w:b/>
          <w:sz w:val="20"/>
          <w:szCs w:val="22"/>
        </w:rPr>
      </w:pPr>
      <w:r w:rsidRPr="007B375C">
        <w:rPr>
          <w:rFonts w:ascii="Calibri" w:hAnsi="Calibri" w:cs="Calibri"/>
          <w:b/>
          <w:sz w:val="20"/>
          <w:szCs w:val="22"/>
        </w:rPr>
        <w:t>Einführung: Europäische Union</w:t>
      </w:r>
    </w:p>
    <w:p w14:paraId="472AEAD4" w14:textId="693A35A5" w:rsidR="00D561D9" w:rsidRPr="007B375C" w:rsidRDefault="00D561D9" w:rsidP="0006524E">
      <w:pPr>
        <w:pStyle w:val="Listenabsatz"/>
        <w:suppressAutoHyphens w:val="0"/>
        <w:spacing w:line="276" w:lineRule="auto"/>
        <w:ind w:left="0"/>
        <w:jc w:val="both"/>
        <w:rPr>
          <w:rFonts w:ascii="Calibri" w:hAnsi="Calibri" w:cs="Calibri"/>
          <w:sz w:val="20"/>
          <w:szCs w:val="22"/>
        </w:rPr>
      </w:pPr>
      <w:r w:rsidRPr="007B375C">
        <w:rPr>
          <w:rFonts w:ascii="Calibri" w:hAnsi="Calibri" w:cs="Calibri"/>
          <w:sz w:val="20"/>
          <w:szCs w:val="22"/>
        </w:rPr>
        <w:t xml:space="preserve">Die </w:t>
      </w:r>
      <w:proofErr w:type="spellStart"/>
      <w:r w:rsidRPr="007B375C">
        <w:rPr>
          <w:rFonts w:ascii="Calibri" w:hAnsi="Calibri" w:cs="Calibri"/>
          <w:sz w:val="20"/>
          <w:szCs w:val="22"/>
        </w:rPr>
        <w:t>SuS</w:t>
      </w:r>
      <w:proofErr w:type="spellEnd"/>
      <w:r w:rsidRPr="007B375C">
        <w:rPr>
          <w:rFonts w:ascii="Calibri" w:hAnsi="Calibri" w:cs="Calibri"/>
          <w:sz w:val="20"/>
          <w:szCs w:val="22"/>
        </w:rPr>
        <w:t xml:space="preserve"> werden nach der Bedeutung von Europa gefragt, in welchen Ländern sie schon waren, mit welcher Währung sie dort bezahlt haben etc. Dies ist eine Überleitung zur Europäischen Union, was </w:t>
      </w:r>
      <w:r w:rsidR="00D442D6">
        <w:rPr>
          <w:rFonts w:ascii="Calibri" w:hAnsi="Calibri" w:cs="Calibri"/>
          <w:sz w:val="20"/>
          <w:szCs w:val="22"/>
        </w:rPr>
        <w:t>genau diese</w:t>
      </w:r>
      <w:r w:rsidR="00D442D6" w:rsidRPr="007B375C">
        <w:rPr>
          <w:rFonts w:ascii="Calibri" w:hAnsi="Calibri" w:cs="Calibri"/>
          <w:sz w:val="20"/>
          <w:szCs w:val="22"/>
        </w:rPr>
        <w:t xml:space="preserve"> </w:t>
      </w:r>
      <w:r w:rsidR="00D442D6">
        <w:rPr>
          <w:rFonts w:ascii="Calibri" w:hAnsi="Calibri" w:cs="Calibri"/>
          <w:sz w:val="20"/>
          <w:szCs w:val="22"/>
        </w:rPr>
        <w:t>ausmacht</w:t>
      </w:r>
      <w:r w:rsidR="00D442D6" w:rsidRPr="007B375C">
        <w:rPr>
          <w:rFonts w:ascii="Calibri" w:hAnsi="Calibri" w:cs="Calibri"/>
          <w:sz w:val="20"/>
          <w:szCs w:val="22"/>
        </w:rPr>
        <w:t xml:space="preserve"> </w:t>
      </w:r>
      <w:r w:rsidRPr="007B375C">
        <w:rPr>
          <w:rFonts w:ascii="Calibri" w:hAnsi="Calibri" w:cs="Calibri"/>
          <w:sz w:val="20"/>
          <w:szCs w:val="22"/>
        </w:rPr>
        <w:t xml:space="preserve">und warum sie existiert. Die </w:t>
      </w:r>
      <w:proofErr w:type="spellStart"/>
      <w:r w:rsidRPr="007B375C">
        <w:rPr>
          <w:rFonts w:ascii="Calibri" w:hAnsi="Calibri" w:cs="Calibri"/>
          <w:sz w:val="20"/>
          <w:szCs w:val="22"/>
        </w:rPr>
        <w:t>SuS</w:t>
      </w:r>
      <w:proofErr w:type="spellEnd"/>
      <w:r w:rsidRPr="007B375C">
        <w:rPr>
          <w:rFonts w:ascii="Calibri" w:hAnsi="Calibri" w:cs="Calibri"/>
          <w:sz w:val="20"/>
          <w:szCs w:val="22"/>
        </w:rPr>
        <w:t xml:space="preserve"> sollen den Unterschied zwischen dem Kontinent Europa und der EU als Gemein</w:t>
      </w:r>
      <w:r w:rsidR="00E64AC5">
        <w:rPr>
          <w:rFonts w:ascii="Calibri" w:hAnsi="Calibri" w:cs="Calibri"/>
          <w:sz w:val="20"/>
          <w:szCs w:val="22"/>
        </w:rPr>
        <w:softHyphen/>
      </w:r>
      <w:r w:rsidR="00E236BB">
        <w:rPr>
          <w:rFonts w:ascii="Calibri" w:hAnsi="Calibri" w:cs="Calibri"/>
          <w:sz w:val="20"/>
          <w:szCs w:val="22"/>
        </w:rPr>
        <w:t>schaft mehrerer Mitglieds</w:t>
      </w:r>
      <w:r w:rsidRPr="007B375C">
        <w:rPr>
          <w:rFonts w:ascii="Calibri" w:hAnsi="Calibri" w:cs="Calibri"/>
          <w:sz w:val="20"/>
          <w:szCs w:val="22"/>
        </w:rPr>
        <w:t>taaten verstehen. Damit diese Gemeinschaft funktio</w:t>
      </w:r>
      <w:r w:rsidR="00E64AC5">
        <w:rPr>
          <w:rFonts w:ascii="Calibri" w:hAnsi="Calibri" w:cs="Calibri"/>
          <w:sz w:val="20"/>
          <w:szCs w:val="22"/>
        </w:rPr>
        <w:softHyphen/>
      </w:r>
      <w:r w:rsidRPr="007B375C">
        <w:rPr>
          <w:rFonts w:ascii="Calibri" w:hAnsi="Calibri" w:cs="Calibri"/>
          <w:sz w:val="20"/>
          <w:szCs w:val="22"/>
        </w:rPr>
        <w:t>niert, braucht sie Regeln (Gesetze), die für alle gelten. Ein solches Gesetz wer</w:t>
      </w:r>
      <w:r w:rsidR="00E64AC5">
        <w:rPr>
          <w:rFonts w:ascii="Calibri" w:hAnsi="Calibri" w:cs="Calibri"/>
          <w:sz w:val="20"/>
          <w:szCs w:val="22"/>
        </w:rPr>
        <w:softHyphen/>
      </w:r>
      <w:r w:rsidRPr="007B375C">
        <w:rPr>
          <w:rFonts w:ascii="Calibri" w:hAnsi="Calibri" w:cs="Calibri"/>
          <w:sz w:val="20"/>
          <w:szCs w:val="22"/>
        </w:rPr>
        <w:t xml:space="preserve">den die </w:t>
      </w:r>
      <w:proofErr w:type="spellStart"/>
      <w:r w:rsidRPr="007B375C">
        <w:rPr>
          <w:rFonts w:ascii="Calibri" w:hAnsi="Calibri" w:cs="Calibri"/>
          <w:sz w:val="20"/>
          <w:szCs w:val="22"/>
        </w:rPr>
        <w:t>SuS</w:t>
      </w:r>
      <w:proofErr w:type="spellEnd"/>
      <w:r w:rsidRPr="007B375C">
        <w:rPr>
          <w:rFonts w:ascii="Calibri" w:hAnsi="Calibri" w:cs="Calibri"/>
          <w:sz w:val="20"/>
          <w:szCs w:val="22"/>
        </w:rPr>
        <w:t xml:space="preserve"> im weiteren Spielverlauf beschließen. Abschließend sollte die Spiel</w:t>
      </w:r>
      <w:r w:rsidR="00E64AC5">
        <w:rPr>
          <w:rFonts w:ascii="Calibri" w:hAnsi="Calibri" w:cs="Calibri"/>
          <w:sz w:val="20"/>
          <w:szCs w:val="22"/>
        </w:rPr>
        <w:softHyphen/>
      </w:r>
      <w:r w:rsidRPr="007B375C">
        <w:rPr>
          <w:rFonts w:ascii="Calibri" w:hAnsi="Calibri" w:cs="Calibri"/>
          <w:sz w:val="20"/>
          <w:szCs w:val="22"/>
        </w:rPr>
        <w:t xml:space="preserve">leitung weiteres EU-Basiswissen vermitteln, beispielsweise, dass der Euro als gemeinsame Währung existiert, </w:t>
      </w:r>
      <w:r w:rsidR="00D442D6">
        <w:rPr>
          <w:rFonts w:ascii="Calibri" w:hAnsi="Calibri" w:cs="Calibri"/>
          <w:sz w:val="20"/>
          <w:szCs w:val="22"/>
        </w:rPr>
        <w:t>die Union</w:t>
      </w:r>
      <w:r w:rsidR="00D442D6" w:rsidRPr="007B375C">
        <w:rPr>
          <w:rFonts w:ascii="Calibri" w:hAnsi="Calibri" w:cs="Calibri"/>
          <w:sz w:val="20"/>
          <w:szCs w:val="22"/>
        </w:rPr>
        <w:t xml:space="preserve"> </w:t>
      </w:r>
      <w:r w:rsidRPr="007B375C">
        <w:rPr>
          <w:rFonts w:ascii="Calibri" w:hAnsi="Calibri" w:cs="Calibri"/>
          <w:sz w:val="20"/>
          <w:szCs w:val="22"/>
        </w:rPr>
        <w:t>aus 2</w:t>
      </w:r>
      <w:r w:rsidR="00B936C6">
        <w:rPr>
          <w:rFonts w:ascii="Calibri" w:hAnsi="Calibri" w:cs="Calibri"/>
          <w:sz w:val="20"/>
          <w:szCs w:val="22"/>
        </w:rPr>
        <w:t>7</w:t>
      </w:r>
      <w:r w:rsidRPr="007B375C">
        <w:rPr>
          <w:rFonts w:ascii="Calibri" w:hAnsi="Calibri" w:cs="Calibri"/>
          <w:sz w:val="20"/>
          <w:szCs w:val="22"/>
        </w:rPr>
        <w:t xml:space="preserve"> Ländern besteht,</w:t>
      </w:r>
      <w:r w:rsidR="00EE334C">
        <w:rPr>
          <w:rFonts w:ascii="Calibri" w:hAnsi="Calibri" w:cs="Calibri"/>
          <w:sz w:val="20"/>
          <w:szCs w:val="22"/>
        </w:rPr>
        <w:t xml:space="preserve"> sie </w:t>
      </w:r>
      <w:r w:rsidRPr="007B375C">
        <w:rPr>
          <w:rFonts w:ascii="Calibri" w:hAnsi="Calibri" w:cs="Calibri"/>
          <w:sz w:val="20"/>
          <w:szCs w:val="22"/>
        </w:rPr>
        <w:t>24 offizielle Spra</w:t>
      </w:r>
      <w:r w:rsidR="00E64AC5">
        <w:rPr>
          <w:rFonts w:ascii="Calibri" w:hAnsi="Calibri" w:cs="Calibri"/>
          <w:sz w:val="20"/>
          <w:szCs w:val="22"/>
        </w:rPr>
        <w:softHyphen/>
      </w:r>
      <w:r w:rsidRPr="007B375C">
        <w:rPr>
          <w:rFonts w:ascii="Calibri" w:hAnsi="Calibri" w:cs="Calibri"/>
          <w:sz w:val="20"/>
          <w:szCs w:val="22"/>
        </w:rPr>
        <w:t xml:space="preserve">chen </w:t>
      </w:r>
      <w:r w:rsidR="00D442D6">
        <w:rPr>
          <w:rFonts w:ascii="Calibri" w:hAnsi="Calibri" w:cs="Calibri"/>
          <w:sz w:val="20"/>
          <w:szCs w:val="22"/>
        </w:rPr>
        <w:t>hat</w:t>
      </w:r>
      <w:r w:rsidRPr="007B375C">
        <w:rPr>
          <w:rFonts w:ascii="Calibri" w:hAnsi="Calibri" w:cs="Calibri"/>
          <w:sz w:val="20"/>
          <w:szCs w:val="22"/>
        </w:rPr>
        <w:t xml:space="preserve"> und ihr Hauptsitz in Brüssel liegt (weitere Beispiele siehe Ablaufplan </w:t>
      </w:r>
      <w:r w:rsidR="006B12C9">
        <w:rPr>
          <w:rFonts w:ascii="Calibri" w:hAnsi="Calibri" w:cs="Calibri"/>
          <w:sz w:val="20"/>
          <w:szCs w:val="22"/>
        </w:rPr>
        <w:t xml:space="preserve">„Einführung: </w:t>
      </w:r>
      <w:r w:rsidRPr="007B375C">
        <w:rPr>
          <w:rFonts w:ascii="Calibri" w:hAnsi="Calibri" w:cs="Calibri"/>
          <w:sz w:val="20"/>
          <w:szCs w:val="22"/>
        </w:rPr>
        <w:t>Europa und die EU</w:t>
      </w:r>
      <w:r w:rsidR="006B12C9">
        <w:rPr>
          <w:rFonts w:ascii="Calibri" w:hAnsi="Calibri" w:cs="Calibri"/>
          <w:sz w:val="20"/>
          <w:szCs w:val="22"/>
        </w:rPr>
        <w:t>“</w:t>
      </w:r>
      <w:r w:rsidR="00E236BB">
        <w:rPr>
          <w:rFonts w:ascii="Calibri" w:hAnsi="Calibri" w:cs="Calibri"/>
          <w:sz w:val="20"/>
          <w:szCs w:val="22"/>
        </w:rPr>
        <w:t>)</w:t>
      </w:r>
      <w:r w:rsidRPr="007B375C">
        <w:rPr>
          <w:rFonts w:ascii="Calibri" w:hAnsi="Calibri" w:cs="Calibri"/>
          <w:sz w:val="20"/>
          <w:szCs w:val="22"/>
        </w:rPr>
        <w:t>.</w:t>
      </w:r>
    </w:p>
    <w:p w14:paraId="547FA042" w14:textId="77777777" w:rsidR="00D561D9" w:rsidRPr="007B375C" w:rsidRDefault="00D561D9" w:rsidP="0006524E">
      <w:pPr>
        <w:pStyle w:val="Listenabsatz"/>
        <w:suppressAutoHyphens w:val="0"/>
        <w:spacing w:line="276" w:lineRule="auto"/>
        <w:ind w:left="0"/>
        <w:jc w:val="both"/>
        <w:rPr>
          <w:rFonts w:ascii="Calibri" w:hAnsi="Calibri" w:cs="Calibri"/>
          <w:sz w:val="20"/>
          <w:szCs w:val="22"/>
        </w:rPr>
      </w:pPr>
    </w:p>
    <w:p w14:paraId="3F33DB45" w14:textId="4EB9E7EC" w:rsidR="00D561D9" w:rsidRPr="001E2634" w:rsidRDefault="00D561D9" w:rsidP="0006524E">
      <w:pPr>
        <w:pStyle w:val="berschrift2"/>
        <w:suppressAutoHyphens w:val="0"/>
        <w:rPr>
          <w:rFonts w:ascii="Museo 300" w:hAnsi="Museo 300" w:cs="Calibri"/>
          <w:sz w:val="22"/>
          <w:szCs w:val="22"/>
          <w:shd w:val="clear" w:color="auto" w:fill="00FFFF"/>
        </w:rPr>
      </w:pPr>
      <w:r w:rsidRPr="00B937D9">
        <w:rPr>
          <w:rFonts w:ascii="Museo 300" w:eastAsia="SimSun" w:hAnsi="Museo 300" w:cs="Calibri"/>
          <w:bCs w:val="0"/>
          <w:sz w:val="28"/>
          <w:szCs w:val="24"/>
        </w:rPr>
        <w:t>3.2 Einführung</w:t>
      </w:r>
      <w:r w:rsidR="00452E55" w:rsidRPr="00B937D9">
        <w:rPr>
          <w:rFonts w:ascii="Museo 300" w:eastAsia="SimSun" w:hAnsi="Museo 300" w:cs="Calibri"/>
          <w:bCs w:val="0"/>
          <w:sz w:val="28"/>
          <w:szCs w:val="24"/>
        </w:rPr>
        <w:t>:</w:t>
      </w:r>
      <w:r w:rsidRPr="00B937D9">
        <w:rPr>
          <w:rFonts w:ascii="Museo 300" w:eastAsia="SimSun" w:hAnsi="Museo 300" w:cs="Calibri"/>
          <w:bCs w:val="0"/>
          <w:sz w:val="28"/>
          <w:szCs w:val="24"/>
        </w:rPr>
        <w:t xml:space="preserve"> </w:t>
      </w:r>
      <w:r w:rsidR="00452E55" w:rsidRPr="00B937D9">
        <w:rPr>
          <w:rFonts w:ascii="Museo 300" w:eastAsia="SimSun" w:hAnsi="Museo 300" w:cs="Calibri"/>
          <w:bCs w:val="0"/>
          <w:sz w:val="28"/>
          <w:szCs w:val="24"/>
        </w:rPr>
        <w:t xml:space="preserve">Thema </w:t>
      </w:r>
      <w:r w:rsidR="005D345F">
        <w:rPr>
          <w:rFonts w:ascii="Museo 300" w:eastAsia="SimSun" w:hAnsi="Museo 300" w:cs="Calibri"/>
          <w:bCs w:val="0"/>
          <w:sz w:val="28"/>
          <w:szCs w:val="24"/>
        </w:rPr>
        <w:t>Tierwohl</w:t>
      </w:r>
    </w:p>
    <w:p w14:paraId="436FB0FF" w14:textId="24658A5D" w:rsidR="00D561D9" w:rsidRPr="00E64AC5" w:rsidRDefault="00D561D9" w:rsidP="0006524E">
      <w:pPr>
        <w:suppressAutoHyphens w:val="0"/>
        <w:spacing w:line="276" w:lineRule="auto"/>
        <w:jc w:val="both"/>
        <w:rPr>
          <w:sz w:val="20"/>
          <w:szCs w:val="22"/>
        </w:rPr>
      </w:pPr>
      <w:r w:rsidRPr="00E64AC5">
        <w:rPr>
          <w:rFonts w:ascii="Calibri" w:hAnsi="Calibri" w:cs="Calibri"/>
          <w:sz w:val="20"/>
          <w:szCs w:val="22"/>
        </w:rPr>
        <w:t xml:space="preserve">Ziel dieser thematischen Einführung ist es, den </w:t>
      </w:r>
      <w:proofErr w:type="spellStart"/>
      <w:r w:rsidRPr="00E64AC5">
        <w:rPr>
          <w:rFonts w:ascii="Calibri" w:hAnsi="Calibri" w:cs="Calibri"/>
          <w:sz w:val="20"/>
          <w:szCs w:val="22"/>
        </w:rPr>
        <w:t>SuS</w:t>
      </w:r>
      <w:proofErr w:type="spellEnd"/>
      <w:r w:rsidRPr="00E64AC5">
        <w:rPr>
          <w:rFonts w:ascii="Calibri" w:hAnsi="Calibri" w:cs="Calibri"/>
          <w:sz w:val="20"/>
          <w:szCs w:val="22"/>
        </w:rPr>
        <w:t xml:space="preserve"> Grundwissen zum Thema</w:t>
      </w:r>
      <w:r w:rsidRPr="00E64AC5">
        <w:rPr>
          <w:rFonts w:ascii="Calibri" w:hAnsi="Calibri" w:cs="Arial"/>
          <w:sz w:val="20"/>
          <w:szCs w:val="22"/>
        </w:rPr>
        <w:t xml:space="preserve"> </w:t>
      </w:r>
      <w:r w:rsidR="005D345F">
        <w:rPr>
          <w:rFonts w:ascii="Calibri" w:hAnsi="Calibri" w:cs="Arial"/>
          <w:i/>
          <w:iCs/>
          <w:sz w:val="20"/>
          <w:szCs w:val="22"/>
        </w:rPr>
        <w:t>Tierwohl</w:t>
      </w:r>
      <w:r w:rsidR="007F5DD9">
        <w:rPr>
          <w:rFonts w:ascii="Calibri" w:hAnsi="Calibri" w:cs="Arial"/>
          <w:sz w:val="20"/>
          <w:szCs w:val="22"/>
        </w:rPr>
        <w:t xml:space="preserve"> und </w:t>
      </w:r>
      <w:r w:rsidR="007C4A26">
        <w:rPr>
          <w:rFonts w:ascii="Calibri" w:hAnsi="Calibri" w:cs="Arial"/>
          <w:sz w:val="20"/>
          <w:szCs w:val="22"/>
        </w:rPr>
        <w:t>im S</w:t>
      </w:r>
      <w:r w:rsidR="00B90F1C">
        <w:rPr>
          <w:rFonts w:ascii="Calibri" w:hAnsi="Calibri" w:cs="Arial"/>
          <w:sz w:val="20"/>
          <w:szCs w:val="22"/>
        </w:rPr>
        <w:t xml:space="preserve">peziellen </w:t>
      </w:r>
      <w:r w:rsidR="007F5DD9">
        <w:rPr>
          <w:rFonts w:ascii="Calibri" w:hAnsi="Calibri" w:cs="Arial"/>
          <w:sz w:val="20"/>
          <w:szCs w:val="22"/>
        </w:rPr>
        <w:t xml:space="preserve">zur </w:t>
      </w:r>
      <w:r w:rsidR="008F6861">
        <w:rPr>
          <w:rFonts w:ascii="Calibri" w:hAnsi="Calibri" w:cs="Arial"/>
          <w:sz w:val="20"/>
          <w:szCs w:val="22"/>
        </w:rPr>
        <w:t xml:space="preserve">Kennzeichnung von </w:t>
      </w:r>
      <w:r w:rsidR="005D345F">
        <w:rPr>
          <w:rFonts w:ascii="Calibri" w:hAnsi="Calibri" w:cs="Arial"/>
          <w:sz w:val="20"/>
          <w:szCs w:val="22"/>
        </w:rPr>
        <w:t>Fleischprodukten</w:t>
      </w:r>
      <w:r w:rsidR="008F6861">
        <w:rPr>
          <w:rFonts w:ascii="Calibri" w:hAnsi="Calibri" w:cs="Arial"/>
          <w:sz w:val="20"/>
          <w:szCs w:val="22"/>
        </w:rPr>
        <w:t xml:space="preserve"> </w:t>
      </w:r>
      <w:r w:rsidRPr="00E64AC5">
        <w:rPr>
          <w:rFonts w:ascii="Calibri" w:hAnsi="Calibri" w:cs="Arial"/>
          <w:sz w:val="20"/>
          <w:szCs w:val="22"/>
        </w:rPr>
        <w:t xml:space="preserve">zu vermitteln und Argumente für sowie gegen </w:t>
      </w:r>
      <w:r w:rsidR="008F6861">
        <w:rPr>
          <w:rFonts w:ascii="Calibri" w:hAnsi="Calibri" w:cs="Arial"/>
          <w:sz w:val="20"/>
          <w:szCs w:val="22"/>
        </w:rPr>
        <w:t>die Einführung eine</w:t>
      </w:r>
      <w:r w:rsidR="005D345F">
        <w:rPr>
          <w:rFonts w:ascii="Calibri" w:hAnsi="Calibri" w:cs="Arial"/>
          <w:sz w:val="20"/>
          <w:szCs w:val="22"/>
        </w:rPr>
        <w:t xml:space="preserve">s Tierwohl-Kennzeichens </w:t>
      </w:r>
      <w:r w:rsidRPr="00E64AC5">
        <w:rPr>
          <w:rFonts w:ascii="Calibri" w:hAnsi="Calibri" w:cs="Arial"/>
          <w:sz w:val="20"/>
          <w:szCs w:val="22"/>
        </w:rPr>
        <w:t>in allen Ländern der Europäischen Union zu sammeln.</w:t>
      </w:r>
    </w:p>
    <w:p w14:paraId="2EE5F2B1" w14:textId="77777777" w:rsidR="00D561D9" w:rsidRPr="00E64AC5" w:rsidRDefault="00D561D9" w:rsidP="0006524E">
      <w:pPr>
        <w:suppressAutoHyphens w:val="0"/>
        <w:spacing w:line="276" w:lineRule="auto"/>
        <w:jc w:val="both"/>
        <w:rPr>
          <w:rFonts w:ascii="Calibri" w:hAnsi="Calibri" w:cs="Calibri"/>
          <w:sz w:val="20"/>
          <w:szCs w:val="22"/>
        </w:rPr>
      </w:pPr>
    </w:p>
    <w:p w14:paraId="469C31CA" w14:textId="24A32E80" w:rsidR="00161F9D" w:rsidRPr="0060510A" w:rsidRDefault="00D561D9" w:rsidP="0006524E">
      <w:pPr>
        <w:suppressAutoHyphens w:val="0"/>
        <w:spacing w:line="276" w:lineRule="auto"/>
        <w:jc w:val="both"/>
        <w:rPr>
          <w:rFonts w:ascii="Calibri" w:hAnsi="Calibri" w:cs="Calibri"/>
          <w:b/>
          <w:sz w:val="20"/>
          <w:szCs w:val="22"/>
        </w:rPr>
      </w:pPr>
      <w:r w:rsidRPr="0060510A">
        <w:rPr>
          <w:rFonts w:ascii="Calibri" w:hAnsi="Calibri" w:cs="Calibri"/>
          <w:b/>
          <w:sz w:val="20"/>
          <w:szCs w:val="22"/>
        </w:rPr>
        <w:t xml:space="preserve">Hintergrundinformationen zur </w:t>
      </w:r>
      <w:r w:rsidR="00CA65B9" w:rsidRPr="0060510A">
        <w:rPr>
          <w:rFonts w:ascii="Calibri" w:hAnsi="Calibri" w:cs="Calibri"/>
          <w:b/>
          <w:sz w:val="20"/>
          <w:szCs w:val="22"/>
        </w:rPr>
        <w:t>Kennzeichnung von</w:t>
      </w:r>
      <w:r w:rsidR="005D345F" w:rsidRPr="0060510A">
        <w:rPr>
          <w:rFonts w:ascii="Calibri" w:hAnsi="Calibri" w:cs="Calibri"/>
          <w:b/>
          <w:sz w:val="20"/>
          <w:szCs w:val="22"/>
        </w:rPr>
        <w:t xml:space="preserve"> Fleischprodukten</w:t>
      </w:r>
    </w:p>
    <w:p w14:paraId="26D5DCE6" w14:textId="2C050D83" w:rsidR="007F361B" w:rsidRDefault="0060510A" w:rsidP="007D51DD">
      <w:pPr>
        <w:suppressAutoHyphens w:val="0"/>
        <w:spacing w:line="276" w:lineRule="auto"/>
        <w:jc w:val="both"/>
        <w:rPr>
          <w:rFonts w:ascii="Calibri" w:hAnsi="Calibri" w:cs="Times"/>
          <w:sz w:val="20"/>
          <w:szCs w:val="22"/>
        </w:rPr>
      </w:pPr>
      <w:r w:rsidRPr="0060510A">
        <w:rPr>
          <w:rFonts w:ascii="Calibri" w:hAnsi="Calibri" w:cs="Times"/>
          <w:sz w:val="20"/>
          <w:szCs w:val="22"/>
        </w:rPr>
        <w:t>Massentierhaltung</w:t>
      </w:r>
      <w:r>
        <w:rPr>
          <w:rFonts w:ascii="Calibri" w:hAnsi="Calibri" w:cs="Times"/>
          <w:sz w:val="20"/>
          <w:szCs w:val="22"/>
        </w:rPr>
        <w:t xml:space="preserve"> hat in Europa in den letzten Jahren zugenommen. Aufgrund von niedrigen Fleischpreisen werden Tiere </w:t>
      </w:r>
      <w:r w:rsidR="007F361B">
        <w:rPr>
          <w:rFonts w:ascii="Calibri" w:hAnsi="Calibri" w:cs="Times"/>
          <w:sz w:val="20"/>
          <w:szCs w:val="22"/>
        </w:rPr>
        <w:t xml:space="preserve">gar </w:t>
      </w:r>
      <w:r>
        <w:rPr>
          <w:rFonts w:ascii="Calibri" w:hAnsi="Calibri" w:cs="Times"/>
          <w:sz w:val="20"/>
          <w:szCs w:val="22"/>
        </w:rPr>
        <w:t xml:space="preserve">nicht oder nur eingeschränkt artgerecht gehalten, um die Produktionskosten zu senken. </w:t>
      </w:r>
      <w:r w:rsidR="007F361B">
        <w:rPr>
          <w:rFonts w:ascii="Calibri" w:hAnsi="Calibri" w:cs="Times"/>
          <w:sz w:val="20"/>
          <w:szCs w:val="22"/>
        </w:rPr>
        <w:t xml:space="preserve">Die Haltungsformen werden dabei den Verbraucher*innen nicht kommuniziert. </w:t>
      </w:r>
    </w:p>
    <w:p w14:paraId="27D0C636" w14:textId="47DF4646" w:rsidR="007F361B" w:rsidRDefault="0060510A" w:rsidP="007D51DD">
      <w:pPr>
        <w:suppressAutoHyphens w:val="0"/>
        <w:spacing w:line="276" w:lineRule="auto"/>
        <w:jc w:val="both"/>
        <w:rPr>
          <w:rFonts w:ascii="Calibri" w:hAnsi="Calibri" w:cs="Times"/>
          <w:sz w:val="20"/>
          <w:szCs w:val="22"/>
        </w:rPr>
      </w:pPr>
      <w:r>
        <w:rPr>
          <w:rFonts w:ascii="Calibri" w:hAnsi="Calibri" w:cs="Times"/>
          <w:sz w:val="20"/>
          <w:szCs w:val="22"/>
        </w:rPr>
        <w:t>Durch ein gesteigertes Bewusstsein bei vielen Konsument*innen ist jedoch der Ruf nach einem Kennzeichen für die Haltungsformen von Tieren lauter geworden. Einige Länder in der EU</w:t>
      </w:r>
      <w:r w:rsidR="00EE334C">
        <w:rPr>
          <w:rFonts w:ascii="Calibri" w:hAnsi="Calibri" w:cs="Times"/>
          <w:sz w:val="20"/>
          <w:szCs w:val="22"/>
        </w:rPr>
        <w:t xml:space="preserve"> </w:t>
      </w:r>
      <w:r w:rsidR="00EE334C" w:rsidRPr="008933F6">
        <w:rPr>
          <w:rFonts w:ascii="Calibri" w:hAnsi="Calibri" w:cs="Calibri"/>
          <w:sz w:val="20"/>
          <w:szCs w:val="22"/>
        </w:rPr>
        <w:t xml:space="preserve">– </w:t>
      </w:r>
      <w:r>
        <w:rPr>
          <w:rFonts w:ascii="Calibri" w:hAnsi="Calibri" w:cs="Times"/>
          <w:sz w:val="20"/>
          <w:szCs w:val="22"/>
        </w:rPr>
        <w:t>darunter Schweden, Deutschland und Frankreich</w:t>
      </w:r>
      <w:r w:rsidR="00EE334C">
        <w:rPr>
          <w:rFonts w:ascii="Calibri" w:hAnsi="Calibri" w:cs="Times"/>
          <w:sz w:val="20"/>
          <w:szCs w:val="22"/>
        </w:rPr>
        <w:t xml:space="preserve"> </w:t>
      </w:r>
      <w:r w:rsidR="00EE334C" w:rsidRPr="008933F6">
        <w:rPr>
          <w:rFonts w:ascii="Calibri" w:hAnsi="Calibri" w:cs="Calibri"/>
          <w:sz w:val="20"/>
          <w:szCs w:val="22"/>
        </w:rPr>
        <w:t>–</w:t>
      </w:r>
      <w:r>
        <w:rPr>
          <w:rFonts w:ascii="Calibri" w:hAnsi="Calibri" w:cs="Times"/>
          <w:sz w:val="20"/>
          <w:szCs w:val="22"/>
        </w:rPr>
        <w:t xml:space="preserve"> haben bereits Tierwohl-Kennzeichen, die jedoch freiwillig genutzt werden.</w:t>
      </w:r>
      <w:r w:rsidR="007F361B">
        <w:rPr>
          <w:rFonts w:ascii="Calibri" w:hAnsi="Calibri" w:cs="Times"/>
          <w:sz w:val="20"/>
          <w:szCs w:val="22"/>
        </w:rPr>
        <w:t xml:space="preserve"> Fleischproduzent*innen entscheiden also selbst, ob sie ihr Fleisch kennzeichnen wollen oder nicht.</w:t>
      </w:r>
      <w:r>
        <w:rPr>
          <w:rFonts w:ascii="Calibri" w:hAnsi="Calibri" w:cs="Times"/>
          <w:sz w:val="20"/>
          <w:szCs w:val="22"/>
        </w:rPr>
        <w:t xml:space="preserve"> In Polen gibt es sowohl ein freiwilliges Kennzeichen als auch finanzielle Unterstützung durch den Staat für Bäuerinnen und Bauern, die das Leben der Tiere verbessern. </w:t>
      </w:r>
    </w:p>
    <w:p w14:paraId="2943A396" w14:textId="3494852D" w:rsidR="007F361B" w:rsidRDefault="007F361B" w:rsidP="007D51DD">
      <w:pPr>
        <w:suppressAutoHyphens w:val="0"/>
        <w:spacing w:line="276" w:lineRule="auto"/>
        <w:jc w:val="both"/>
        <w:rPr>
          <w:rFonts w:ascii="Calibri" w:hAnsi="Calibri" w:cs="Times"/>
          <w:sz w:val="20"/>
          <w:szCs w:val="22"/>
        </w:rPr>
      </w:pPr>
      <w:r>
        <w:rPr>
          <w:rFonts w:ascii="Calibri" w:hAnsi="Calibri" w:cs="Times"/>
          <w:sz w:val="20"/>
          <w:szCs w:val="22"/>
        </w:rPr>
        <w:t xml:space="preserve">Einige Mitgliedsländer der EU möchten die Haltungsformen für Tiere verbessern und Endverbraucher*innen die Möglichkeit geben, sich bewusst für bessere oder schlechtere Tierhaltung zu entscheiden. </w:t>
      </w:r>
    </w:p>
    <w:p w14:paraId="415FBB18" w14:textId="57B93FE4" w:rsidR="0060510A" w:rsidRDefault="007F361B" w:rsidP="007D51DD">
      <w:pPr>
        <w:suppressAutoHyphens w:val="0"/>
        <w:spacing w:line="276" w:lineRule="auto"/>
        <w:jc w:val="both"/>
        <w:rPr>
          <w:rFonts w:ascii="Calibri" w:hAnsi="Calibri" w:cs="Times"/>
          <w:sz w:val="20"/>
          <w:szCs w:val="22"/>
        </w:rPr>
      </w:pPr>
      <w:r>
        <w:rPr>
          <w:rFonts w:ascii="Calibri" w:hAnsi="Calibri" w:cs="Times"/>
          <w:sz w:val="20"/>
          <w:szCs w:val="22"/>
        </w:rPr>
        <w:t xml:space="preserve">Beim Einsatz eines Tierwohl-Kennzeichens wird jedes Fleischprodukt nach der Haltungsform gekennzeichnet. Wie genau das Kennzeichen auszusehen hat, kann dabei in allen Ländern gleich oder unterschiedlich sein. </w:t>
      </w:r>
      <w:r w:rsidR="0060510A">
        <w:rPr>
          <w:rFonts w:ascii="Calibri" w:hAnsi="Calibri" w:cs="Times"/>
          <w:sz w:val="20"/>
          <w:szCs w:val="22"/>
        </w:rPr>
        <w:t>Ziel ist es</w:t>
      </w:r>
      <w:r>
        <w:rPr>
          <w:rFonts w:ascii="Calibri" w:hAnsi="Calibri" w:cs="Times"/>
          <w:sz w:val="20"/>
          <w:szCs w:val="22"/>
        </w:rPr>
        <w:t xml:space="preserve"> jedoch</w:t>
      </w:r>
      <w:r w:rsidR="00EE334C">
        <w:rPr>
          <w:rFonts w:ascii="Calibri" w:hAnsi="Calibri" w:cs="Times"/>
          <w:sz w:val="20"/>
          <w:szCs w:val="22"/>
        </w:rPr>
        <w:t>,</w:t>
      </w:r>
      <w:r>
        <w:rPr>
          <w:rFonts w:ascii="Calibri" w:hAnsi="Calibri" w:cs="Times"/>
          <w:sz w:val="20"/>
          <w:szCs w:val="22"/>
        </w:rPr>
        <w:t xml:space="preserve"> nicht nur Verbraucher*innen aufzuklären</w:t>
      </w:r>
      <w:r w:rsidR="00EE334C">
        <w:rPr>
          <w:rFonts w:ascii="Calibri" w:hAnsi="Calibri" w:cs="Times"/>
          <w:sz w:val="20"/>
          <w:szCs w:val="22"/>
        </w:rPr>
        <w:t>,</w:t>
      </w:r>
      <w:r>
        <w:rPr>
          <w:rFonts w:ascii="Calibri" w:hAnsi="Calibri" w:cs="Times"/>
          <w:sz w:val="20"/>
          <w:szCs w:val="22"/>
        </w:rPr>
        <w:t xml:space="preserve"> sondern </w:t>
      </w:r>
      <w:r w:rsidR="00EE334C">
        <w:rPr>
          <w:rFonts w:ascii="Calibri" w:hAnsi="Calibri" w:cs="Times"/>
          <w:sz w:val="20"/>
          <w:szCs w:val="22"/>
        </w:rPr>
        <w:t>insgesamt</w:t>
      </w:r>
      <w:r>
        <w:rPr>
          <w:rFonts w:ascii="Calibri" w:hAnsi="Calibri" w:cs="Times"/>
          <w:sz w:val="20"/>
          <w:szCs w:val="22"/>
        </w:rPr>
        <w:t xml:space="preserve"> </w:t>
      </w:r>
      <w:r w:rsidR="00EE334C">
        <w:rPr>
          <w:rFonts w:ascii="Calibri" w:hAnsi="Calibri" w:cs="Times"/>
          <w:sz w:val="20"/>
          <w:szCs w:val="22"/>
        </w:rPr>
        <w:t>eine artgerechtere</w:t>
      </w:r>
      <w:r w:rsidR="0060510A">
        <w:rPr>
          <w:rFonts w:ascii="Calibri" w:hAnsi="Calibri" w:cs="Times"/>
          <w:sz w:val="20"/>
          <w:szCs w:val="22"/>
        </w:rPr>
        <w:t xml:space="preserve"> Haltung </w:t>
      </w:r>
      <w:r w:rsidR="00EE334C">
        <w:rPr>
          <w:rFonts w:ascii="Calibri" w:hAnsi="Calibri" w:cs="Times"/>
          <w:sz w:val="20"/>
          <w:szCs w:val="22"/>
        </w:rPr>
        <w:t>zu stärken</w:t>
      </w:r>
      <w:r w:rsidR="0060510A">
        <w:rPr>
          <w:rFonts w:ascii="Calibri" w:hAnsi="Calibri" w:cs="Times"/>
          <w:sz w:val="20"/>
          <w:szCs w:val="22"/>
        </w:rPr>
        <w:t>.</w:t>
      </w:r>
      <w:r>
        <w:rPr>
          <w:rFonts w:ascii="Calibri" w:hAnsi="Calibri" w:cs="Times"/>
          <w:sz w:val="20"/>
          <w:szCs w:val="22"/>
        </w:rPr>
        <w:t xml:space="preserve"> Vor allem soll dies dadurch funktionieren, dass aufgeklärte Konsument*innen sich für Fleisch aus artgerechter oder besser bewerteter Haltung entscheiden. </w:t>
      </w:r>
      <w:r w:rsidR="0060510A">
        <w:rPr>
          <w:rFonts w:ascii="Calibri" w:hAnsi="Calibri" w:cs="Times"/>
          <w:sz w:val="20"/>
          <w:szCs w:val="22"/>
        </w:rPr>
        <w:t xml:space="preserve"> </w:t>
      </w:r>
    </w:p>
    <w:p w14:paraId="65F873BB" w14:textId="77777777" w:rsidR="007F361B" w:rsidRDefault="007F361B" w:rsidP="0006524E">
      <w:pPr>
        <w:suppressAutoHyphens w:val="0"/>
        <w:spacing w:line="276" w:lineRule="auto"/>
        <w:jc w:val="both"/>
        <w:rPr>
          <w:rFonts w:ascii="Calibri" w:hAnsi="Calibri" w:cs="Times"/>
          <w:b/>
          <w:sz w:val="20"/>
          <w:szCs w:val="22"/>
        </w:rPr>
      </w:pPr>
    </w:p>
    <w:p w14:paraId="4D835C26" w14:textId="77777777" w:rsidR="00D561D9" w:rsidRPr="007D51DD" w:rsidRDefault="00D561D9" w:rsidP="0006524E">
      <w:pPr>
        <w:suppressAutoHyphens w:val="0"/>
        <w:spacing w:line="276" w:lineRule="auto"/>
        <w:jc w:val="both"/>
        <w:rPr>
          <w:rFonts w:ascii="Calibri" w:hAnsi="Calibri" w:cs="Times"/>
          <w:b/>
          <w:sz w:val="20"/>
          <w:szCs w:val="22"/>
          <w:highlight w:val="yellow"/>
        </w:rPr>
      </w:pPr>
      <w:r w:rsidRPr="007D51DD">
        <w:rPr>
          <w:rFonts w:ascii="Calibri" w:hAnsi="Calibri" w:cs="Times"/>
          <w:b/>
          <w:sz w:val="20"/>
          <w:szCs w:val="22"/>
        </w:rPr>
        <w:t xml:space="preserve">Einführung für die </w:t>
      </w:r>
      <w:proofErr w:type="spellStart"/>
      <w:r w:rsidRPr="007D51DD">
        <w:rPr>
          <w:rFonts w:ascii="Calibri" w:hAnsi="Calibri" w:cs="Times"/>
          <w:b/>
          <w:sz w:val="20"/>
          <w:szCs w:val="22"/>
        </w:rPr>
        <w:t>SuS</w:t>
      </w:r>
      <w:proofErr w:type="spellEnd"/>
    </w:p>
    <w:p w14:paraId="43730A00" w14:textId="188B7DA2" w:rsidR="007D51DD" w:rsidRDefault="007D51DD" w:rsidP="007D51DD">
      <w:pPr>
        <w:suppressAutoHyphens w:val="0"/>
        <w:spacing w:line="276" w:lineRule="auto"/>
        <w:jc w:val="both"/>
        <w:rPr>
          <w:rFonts w:ascii="Calibri" w:hAnsi="Calibri" w:cs="Calibri"/>
          <w:sz w:val="20"/>
          <w:szCs w:val="22"/>
        </w:rPr>
      </w:pPr>
      <w:r>
        <w:rPr>
          <w:rFonts w:ascii="Calibri" w:hAnsi="Calibri" w:cs="Calibri"/>
          <w:sz w:val="20"/>
          <w:szCs w:val="22"/>
        </w:rPr>
        <w:t xml:space="preserve">Für die Einstiegsübung benötigen Sie </w:t>
      </w:r>
      <w:r w:rsidR="005D345F">
        <w:rPr>
          <w:rFonts w:ascii="Calibri" w:hAnsi="Calibri" w:cs="Calibri"/>
          <w:sz w:val="20"/>
          <w:szCs w:val="22"/>
        </w:rPr>
        <w:t>die drei Schweine-Emotionen-Karten</w:t>
      </w:r>
      <w:r>
        <w:rPr>
          <w:rFonts w:ascii="Calibri" w:hAnsi="Calibri" w:cs="Calibri"/>
          <w:sz w:val="20"/>
          <w:szCs w:val="22"/>
        </w:rPr>
        <w:t xml:space="preserve"> </w:t>
      </w:r>
      <w:r w:rsidR="005D345F">
        <w:rPr>
          <w:rFonts w:ascii="Calibri" w:hAnsi="Calibri" w:cs="Calibri"/>
          <w:sz w:val="20"/>
          <w:szCs w:val="22"/>
        </w:rPr>
        <w:t xml:space="preserve">(Vorlage </w:t>
      </w:r>
      <w:r w:rsidR="002C1CC0">
        <w:rPr>
          <w:rFonts w:ascii="Calibri" w:hAnsi="Calibri" w:cs="Calibri"/>
          <w:sz w:val="20"/>
          <w:szCs w:val="22"/>
        </w:rPr>
        <w:t>zum</w:t>
      </w:r>
      <w:r w:rsidR="005D345F">
        <w:rPr>
          <w:rFonts w:ascii="Calibri" w:hAnsi="Calibri" w:cs="Calibri"/>
          <w:sz w:val="20"/>
          <w:szCs w:val="22"/>
        </w:rPr>
        <w:t xml:space="preserve"> Download) auf denen ein glückliches, ein neutral schauendes und ein trauriges Schwein zu sehen sind</w:t>
      </w:r>
      <w:r>
        <w:rPr>
          <w:rFonts w:ascii="Calibri" w:hAnsi="Calibri" w:cs="Calibri"/>
          <w:sz w:val="20"/>
          <w:szCs w:val="22"/>
        </w:rPr>
        <w:t>. Legen Sie diese in der Mitte des SK aus. Vertei</w:t>
      </w:r>
      <w:r>
        <w:rPr>
          <w:rFonts w:ascii="Calibri" w:hAnsi="Calibri" w:cs="Calibri"/>
          <w:sz w:val="20"/>
          <w:szCs w:val="22"/>
        </w:rPr>
        <w:softHyphen/>
        <w:t>len Sie die</w:t>
      </w:r>
      <w:r w:rsidR="005D345F">
        <w:rPr>
          <w:rFonts w:ascii="Calibri" w:hAnsi="Calibri" w:cs="Calibri"/>
          <w:sz w:val="20"/>
          <w:szCs w:val="22"/>
        </w:rPr>
        <w:t xml:space="preserve"> Haltungskärtchen an die </w:t>
      </w:r>
      <w:proofErr w:type="spellStart"/>
      <w:r w:rsidR="005D345F">
        <w:rPr>
          <w:rFonts w:ascii="Calibri" w:hAnsi="Calibri" w:cs="Calibri"/>
          <w:sz w:val="20"/>
          <w:szCs w:val="22"/>
        </w:rPr>
        <w:t>SuS</w:t>
      </w:r>
      <w:proofErr w:type="spellEnd"/>
      <w:r w:rsidR="005D345F">
        <w:rPr>
          <w:rFonts w:ascii="Calibri" w:hAnsi="Calibri" w:cs="Calibri"/>
          <w:sz w:val="20"/>
          <w:szCs w:val="22"/>
        </w:rPr>
        <w:t xml:space="preserve">. Diese </w:t>
      </w:r>
      <w:r>
        <w:rPr>
          <w:rFonts w:ascii="Calibri" w:hAnsi="Calibri" w:cs="Calibri"/>
          <w:sz w:val="20"/>
          <w:szCs w:val="22"/>
        </w:rPr>
        <w:t>haben nun die Aufgabe</w:t>
      </w:r>
      <w:r w:rsidR="00D442D6">
        <w:rPr>
          <w:rFonts w:ascii="Calibri" w:hAnsi="Calibri" w:cs="Calibri"/>
          <w:sz w:val="20"/>
          <w:szCs w:val="22"/>
        </w:rPr>
        <w:t>,</w:t>
      </w:r>
      <w:r>
        <w:rPr>
          <w:rFonts w:ascii="Calibri" w:hAnsi="Calibri" w:cs="Calibri"/>
          <w:sz w:val="20"/>
          <w:szCs w:val="22"/>
        </w:rPr>
        <w:t xml:space="preserve"> die </w:t>
      </w:r>
      <w:r>
        <w:rPr>
          <w:rFonts w:ascii="Calibri" w:hAnsi="Calibri" w:cs="Calibri"/>
          <w:sz w:val="20"/>
          <w:szCs w:val="22"/>
        </w:rPr>
        <w:lastRenderedPageBreak/>
        <w:t xml:space="preserve">Kärtchen </w:t>
      </w:r>
      <w:r w:rsidRPr="008F6861">
        <w:rPr>
          <w:rFonts w:ascii="Calibri" w:hAnsi="Calibri" w:cs="Calibri"/>
          <w:sz w:val="20"/>
          <w:szCs w:val="22"/>
        </w:rPr>
        <w:t xml:space="preserve">ohne </w:t>
      </w:r>
      <w:r>
        <w:rPr>
          <w:rFonts w:ascii="Calibri" w:hAnsi="Calibri" w:cs="Calibri"/>
          <w:sz w:val="20"/>
          <w:szCs w:val="22"/>
        </w:rPr>
        <w:t xml:space="preserve">Vorgabe von </w:t>
      </w:r>
      <w:r w:rsidRPr="008F6861">
        <w:rPr>
          <w:rFonts w:ascii="Calibri" w:hAnsi="Calibri" w:cs="Calibri"/>
          <w:sz w:val="20"/>
          <w:szCs w:val="22"/>
        </w:rPr>
        <w:t>Kriterien den verschie</w:t>
      </w:r>
      <w:r>
        <w:rPr>
          <w:rFonts w:ascii="Calibri" w:hAnsi="Calibri" w:cs="Calibri"/>
          <w:sz w:val="20"/>
          <w:szCs w:val="22"/>
        </w:rPr>
        <w:softHyphen/>
      </w:r>
      <w:r w:rsidRPr="008F6861">
        <w:rPr>
          <w:rFonts w:ascii="Calibri" w:hAnsi="Calibri" w:cs="Calibri"/>
          <w:sz w:val="20"/>
          <w:szCs w:val="22"/>
        </w:rPr>
        <w:t>den</w:t>
      </w:r>
      <w:r w:rsidR="005D345F">
        <w:rPr>
          <w:rFonts w:ascii="Calibri" w:hAnsi="Calibri" w:cs="Calibri"/>
          <w:sz w:val="20"/>
          <w:szCs w:val="22"/>
        </w:rPr>
        <w:t>en Schweinen</w:t>
      </w:r>
      <w:r w:rsidRPr="008F6861">
        <w:rPr>
          <w:rFonts w:ascii="Calibri" w:hAnsi="Calibri" w:cs="Calibri"/>
          <w:sz w:val="20"/>
          <w:szCs w:val="22"/>
        </w:rPr>
        <w:t xml:space="preserve"> zu</w:t>
      </w:r>
      <w:r w:rsidR="00D442D6">
        <w:rPr>
          <w:rFonts w:ascii="Calibri" w:hAnsi="Calibri" w:cs="Calibri"/>
          <w:sz w:val="20"/>
          <w:szCs w:val="22"/>
        </w:rPr>
        <w:t>zu</w:t>
      </w:r>
      <w:r w:rsidRPr="008F6861">
        <w:rPr>
          <w:rFonts w:ascii="Calibri" w:hAnsi="Calibri" w:cs="Calibri"/>
          <w:sz w:val="20"/>
          <w:szCs w:val="22"/>
        </w:rPr>
        <w:t>ordnen</w:t>
      </w:r>
      <w:r>
        <w:rPr>
          <w:rFonts w:ascii="Calibri" w:hAnsi="Calibri" w:cs="Calibri"/>
          <w:sz w:val="20"/>
          <w:szCs w:val="22"/>
        </w:rPr>
        <w:t xml:space="preserve">. </w:t>
      </w:r>
    </w:p>
    <w:p w14:paraId="269FEEE9" w14:textId="374BF0E5" w:rsidR="00B501A0" w:rsidRDefault="007D51DD" w:rsidP="007D51DD">
      <w:pPr>
        <w:suppressAutoHyphens w:val="0"/>
        <w:spacing w:line="276" w:lineRule="auto"/>
        <w:jc w:val="both"/>
        <w:rPr>
          <w:rFonts w:ascii="Calibri" w:hAnsi="Calibri" w:cs="Calibri"/>
          <w:sz w:val="20"/>
          <w:szCs w:val="22"/>
        </w:rPr>
      </w:pPr>
      <w:r>
        <w:rPr>
          <w:rFonts w:ascii="Calibri" w:hAnsi="Calibri" w:cs="Calibri"/>
          <w:sz w:val="20"/>
          <w:szCs w:val="22"/>
        </w:rPr>
        <w:t xml:space="preserve">Befragen Sie die </w:t>
      </w:r>
      <w:proofErr w:type="spellStart"/>
      <w:r>
        <w:rPr>
          <w:rFonts w:ascii="Calibri" w:hAnsi="Calibri" w:cs="Calibri"/>
          <w:sz w:val="20"/>
          <w:szCs w:val="22"/>
        </w:rPr>
        <w:t>SuS</w:t>
      </w:r>
      <w:proofErr w:type="spellEnd"/>
      <w:r>
        <w:rPr>
          <w:rFonts w:ascii="Calibri" w:hAnsi="Calibri" w:cs="Calibri"/>
          <w:sz w:val="20"/>
          <w:szCs w:val="22"/>
        </w:rPr>
        <w:t xml:space="preserve"> nach den Gründen für ihre Wahl. </w:t>
      </w:r>
      <w:r w:rsidR="005D345F">
        <w:rPr>
          <w:rFonts w:ascii="Calibri" w:hAnsi="Calibri" w:cs="Calibri"/>
          <w:sz w:val="20"/>
          <w:szCs w:val="22"/>
        </w:rPr>
        <w:t xml:space="preserve">Warum liegt der Wald bei dem glücklichen Schwein und der stinkende Fisch bei dem traurigen Schwein? Korrigieren Sie die Lage </w:t>
      </w:r>
      <w:r>
        <w:rPr>
          <w:rFonts w:ascii="Calibri" w:hAnsi="Calibri" w:cs="Calibri"/>
          <w:sz w:val="20"/>
          <w:szCs w:val="22"/>
        </w:rPr>
        <w:t xml:space="preserve">der Kärtchen zusammen mit den </w:t>
      </w:r>
      <w:proofErr w:type="spellStart"/>
      <w:r>
        <w:rPr>
          <w:rFonts w:ascii="Calibri" w:hAnsi="Calibri" w:cs="Calibri"/>
          <w:sz w:val="20"/>
          <w:szCs w:val="22"/>
        </w:rPr>
        <w:t>SuS</w:t>
      </w:r>
      <w:proofErr w:type="spellEnd"/>
      <w:r w:rsidR="00EE334C">
        <w:rPr>
          <w:rFonts w:ascii="Calibri" w:hAnsi="Calibri" w:cs="Calibri"/>
          <w:sz w:val="20"/>
          <w:szCs w:val="22"/>
        </w:rPr>
        <w:t>,</w:t>
      </w:r>
      <w:r>
        <w:rPr>
          <w:rFonts w:ascii="Calibri" w:hAnsi="Calibri" w:cs="Calibri"/>
          <w:sz w:val="20"/>
          <w:szCs w:val="22"/>
        </w:rPr>
        <w:t xml:space="preserve"> bis </w:t>
      </w:r>
      <w:r w:rsidR="00ED2306">
        <w:rPr>
          <w:rFonts w:ascii="Calibri" w:hAnsi="Calibri" w:cs="Calibri"/>
          <w:sz w:val="20"/>
          <w:szCs w:val="22"/>
        </w:rPr>
        <w:t>alle</w:t>
      </w:r>
      <w:r w:rsidR="00EE334C">
        <w:rPr>
          <w:rFonts w:ascii="Calibri" w:hAnsi="Calibri" w:cs="Calibri"/>
          <w:sz w:val="20"/>
          <w:szCs w:val="22"/>
        </w:rPr>
        <w:t xml:space="preserve"> </w:t>
      </w:r>
      <w:r w:rsidR="00B501A0">
        <w:rPr>
          <w:rFonts w:ascii="Calibri" w:hAnsi="Calibri" w:cs="Calibri"/>
          <w:sz w:val="20"/>
          <w:szCs w:val="22"/>
        </w:rPr>
        <w:t xml:space="preserve">Haltungsbedingungen passend zu den Emotionen der Schweine zugeordnet sind. </w:t>
      </w:r>
      <w:r>
        <w:rPr>
          <w:rFonts w:ascii="Calibri" w:hAnsi="Calibri" w:cs="Calibri"/>
          <w:sz w:val="20"/>
          <w:szCs w:val="22"/>
        </w:rPr>
        <w:t xml:space="preserve">Auch </w:t>
      </w:r>
      <w:r w:rsidR="00EE334C">
        <w:rPr>
          <w:rFonts w:ascii="Calibri" w:hAnsi="Calibri" w:cs="Calibri"/>
          <w:sz w:val="20"/>
          <w:szCs w:val="22"/>
        </w:rPr>
        <w:t>Zwischenpositionen sind möglich</w:t>
      </w:r>
      <w:r>
        <w:rPr>
          <w:rFonts w:ascii="Calibri" w:hAnsi="Calibri" w:cs="Calibri"/>
          <w:sz w:val="20"/>
          <w:szCs w:val="22"/>
        </w:rPr>
        <w:t xml:space="preserve">. </w:t>
      </w:r>
      <w:r w:rsidR="00B501A0">
        <w:rPr>
          <w:rFonts w:ascii="Calibri" w:hAnsi="Calibri" w:cs="Calibri"/>
          <w:sz w:val="20"/>
          <w:szCs w:val="22"/>
        </w:rPr>
        <w:t xml:space="preserve">Dabei soll deutlich gemacht werden, dass Schweine intelligente und saubere Tiere sind, die viel Beschäftigung, Auslauf und Gesellschaft brauchen, damit es ihnen gut geht. </w:t>
      </w:r>
    </w:p>
    <w:p w14:paraId="5A4E74D0" w14:textId="070FA6AC" w:rsidR="00B501A0" w:rsidRDefault="007D51DD" w:rsidP="0006524E">
      <w:pPr>
        <w:suppressAutoHyphens w:val="0"/>
        <w:spacing w:line="276" w:lineRule="auto"/>
        <w:jc w:val="both"/>
        <w:rPr>
          <w:rFonts w:ascii="Calibri" w:hAnsi="Calibri" w:cs="Calibri"/>
          <w:sz w:val="20"/>
          <w:szCs w:val="22"/>
        </w:rPr>
      </w:pPr>
      <w:r w:rsidRPr="008F6861">
        <w:rPr>
          <w:rFonts w:ascii="Calibri" w:hAnsi="Calibri" w:cs="Calibri"/>
          <w:sz w:val="20"/>
          <w:szCs w:val="22"/>
        </w:rPr>
        <w:t xml:space="preserve">Der Fokus liegt anschließend darauf, dass nicht </w:t>
      </w:r>
      <w:r w:rsidR="00B501A0">
        <w:rPr>
          <w:rFonts w:ascii="Calibri" w:hAnsi="Calibri" w:cs="Calibri"/>
          <w:sz w:val="20"/>
          <w:szCs w:val="22"/>
        </w:rPr>
        <w:t xml:space="preserve">alle Menschen wissen, was Schweinen gut tut oder wie sie gehalten werden sollten. Viele Menschen wollen aber gerne wissen, dass es den Schweinen, deren Fleisch sie kaufen und essen, gut ging. Ein Tierwohl-Kennzeichen könnte die Einordnung über die Tierhaltung erleichtern. </w:t>
      </w:r>
    </w:p>
    <w:p w14:paraId="79ECBB7F" w14:textId="77777777" w:rsidR="00D561D9" w:rsidRPr="007D51DD" w:rsidRDefault="00D561D9" w:rsidP="0006524E">
      <w:pPr>
        <w:suppressAutoHyphens w:val="0"/>
        <w:spacing w:line="276" w:lineRule="auto"/>
        <w:jc w:val="both"/>
        <w:rPr>
          <w:rFonts w:ascii="Calibri" w:eastAsia="Segoe UI" w:hAnsi="Calibri" w:cs="Times"/>
          <w:sz w:val="10"/>
          <w:szCs w:val="12"/>
          <w:highlight w:val="yellow"/>
        </w:rPr>
      </w:pPr>
    </w:p>
    <w:p w14:paraId="09E1FCD0" w14:textId="27317B0B" w:rsidR="00D561D9" w:rsidRPr="007D51DD" w:rsidRDefault="00D561D9" w:rsidP="0006524E">
      <w:pPr>
        <w:suppressAutoHyphens w:val="0"/>
        <w:spacing w:line="276" w:lineRule="auto"/>
        <w:jc w:val="both"/>
        <w:rPr>
          <w:rFonts w:ascii="Calibri" w:eastAsia="Segoe UI" w:hAnsi="Calibri" w:cs="Times"/>
          <w:sz w:val="20"/>
          <w:szCs w:val="22"/>
        </w:rPr>
      </w:pPr>
      <w:r w:rsidRPr="007D51DD">
        <w:rPr>
          <w:rFonts w:ascii="Calibri" w:eastAsia="Segoe UI" w:hAnsi="Calibri" w:cs="Times"/>
          <w:sz w:val="20"/>
          <w:szCs w:val="22"/>
        </w:rPr>
        <w:t>Ein</w:t>
      </w:r>
      <w:r w:rsidR="007D51DD" w:rsidRPr="007D51DD">
        <w:rPr>
          <w:rFonts w:ascii="Calibri" w:eastAsia="Segoe UI" w:hAnsi="Calibri" w:cs="Times"/>
          <w:sz w:val="20"/>
          <w:szCs w:val="22"/>
        </w:rPr>
        <w:t xml:space="preserve">e EU-weite Einführung </w:t>
      </w:r>
      <w:r w:rsidR="00B501A0">
        <w:rPr>
          <w:rFonts w:ascii="Calibri" w:eastAsia="Segoe UI" w:hAnsi="Calibri" w:cs="Times"/>
          <w:sz w:val="20"/>
          <w:szCs w:val="22"/>
        </w:rPr>
        <w:t xml:space="preserve">eines Tierwohl-Kennzeichens </w:t>
      </w:r>
      <w:r w:rsidR="007D51DD" w:rsidRPr="007D51DD">
        <w:rPr>
          <w:rFonts w:ascii="Calibri" w:eastAsia="Segoe UI" w:hAnsi="Calibri" w:cs="Times"/>
          <w:sz w:val="20"/>
          <w:szCs w:val="22"/>
        </w:rPr>
        <w:t>hat</w:t>
      </w:r>
      <w:r w:rsidRPr="007D51DD">
        <w:rPr>
          <w:rFonts w:ascii="Calibri" w:eastAsia="Segoe UI" w:hAnsi="Calibri" w:cs="Times"/>
          <w:sz w:val="20"/>
          <w:szCs w:val="22"/>
        </w:rPr>
        <w:t xml:space="preserve"> u.a. folgende Vor- und Nachteile:</w:t>
      </w:r>
    </w:p>
    <w:p w14:paraId="3DAC6CD6" w14:textId="77777777" w:rsidR="00D561D9" w:rsidRPr="007D51DD" w:rsidRDefault="00D561D9" w:rsidP="0006524E">
      <w:pPr>
        <w:suppressAutoHyphens w:val="0"/>
        <w:spacing w:line="276" w:lineRule="auto"/>
        <w:jc w:val="both"/>
        <w:rPr>
          <w:rFonts w:ascii="Calibri" w:eastAsia="Segoe UI" w:hAnsi="Calibri" w:cs="Times"/>
          <w:sz w:val="10"/>
          <w:szCs w:val="12"/>
        </w:rPr>
      </w:pPr>
    </w:p>
    <w:p w14:paraId="1AD82D34" w14:textId="4AB4B4F3" w:rsidR="00D561D9" w:rsidRPr="007D51DD" w:rsidRDefault="00D561D9" w:rsidP="0006524E">
      <w:pPr>
        <w:suppressAutoHyphens w:val="0"/>
        <w:spacing w:after="120" w:line="276" w:lineRule="auto"/>
        <w:jc w:val="both"/>
        <w:rPr>
          <w:rFonts w:ascii="Calibri" w:eastAsia="Segoe UI" w:hAnsi="Calibri" w:cs="Times"/>
          <w:sz w:val="20"/>
          <w:szCs w:val="22"/>
          <w:u w:val="single"/>
        </w:rPr>
      </w:pPr>
      <w:r w:rsidRPr="007D51DD">
        <w:rPr>
          <w:rFonts w:ascii="Calibri" w:eastAsia="Segoe UI" w:hAnsi="Calibri" w:cs="Times"/>
          <w:sz w:val="20"/>
          <w:szCs w:val="22"/>
          <w:u w:val="single"/>
        </w:rPr>
        <w:t xml:space="preserve">Vorteile </w:t>
      </w:r>
      <w:r w:rsidR="007D51DD" w:rsidRPr="007D51DD">
        <w:rPr>
          <w:rFonts w:ascii="Calibri" w:eastAsia="Segoe UI" w:hAnsi="Calibri" w:cs="Times"/>
          <w:sz w:val="20"/>
          <w:szCs w:val="22"/>
          <w:u w:val="single"/>
        </w:rPr>
        <w:t xml:space="preserve">einer Einführung </w:t>
      </w:r>
      <w:r w:rsidR="00B501A0">
        <w:rPr>
          <w:rFonts w:ascii="Calibri" w:eastAsia="Segoe UI" w:hAnsi="Calibri" w:cs="Times"/>
          <w:sz w:val="20"/>
          <w:szCs w:val="22"/>
          <w:u w:val="single"/>
        </w:rPr>
        <w:t>eines Tierwohl-Kennzeichens</w:t>
      </w:r>
    </w:p>
    <w:p w14:paraId="37BEA5DE" w14:textId="77777777" w:rsidR="00B501A0" w:rsidRDefault="00B501A0" w:rsidP="007F361B">
      <w:pPr>
        <w:pStyle w:val="Listenabsatz"/>
        <w:numPr>
          <w:ilvl w:val="0"/>
          <w:numId w:val="6"/>
        </w:numPr>
        <w:suppressAutoHyphens w:val="0"/>
        <w:spacing w:after="60" w:line="276" w:lineRule="auto"/>
        <w:rPr>
          <w:rFonts w:ascii="Calibri" w:hAnsi="Calibri" w:cs="Times"/>
          <w:sz w:val="20"/>
          <w:szCs w:val="22"/>
        </w:rPr>
      </w:pPr>
      <w:r>
        <w:rPr>
          <w:rFonts w:ascii="Calibri" w:hAnsi="Calibri" w:cs="Times"/>
          <w:sz w:val="20"/>
          <w:szCs w:val="22"/>
        </w:rPr>
        <w:t xml:space="preserve">Bürger*innen können leicht erkennen, wie die Schweine gelebt haben, deren Fleisch sie kaufen. </w:t>
      </w:r>
    </w:p>
    <w:p w14:paraId="27EDF5B7" w14:textId="77777777" w:rsidR="00B501A0" w:rsidRPr="00041476" w:rsidRDefault="00B501A0" w:rsidP="007F361B">
      <w:pPr>
        <w:pStyle w:val="Listenabsatz"/>
        <w:numPr>
          <w:ilvl w:val="0"/>
          <w:numId w:val="6"/>
        </w:numPr>
        <w:suppressAutoHyphens w:val="0"/>
        <w:spacing w:after="60" w:line="276" w:lineRule="auto"/>
        <w:rPr>
          <w:rFonts w:ascii="Calibri" w:hAnsi="Calibri" w:cs="Times"/>
          <w:sz w:val="20"/>
          <w:szCs w:val="22"/>
        </w:rPr>
      </w:pPr>
      <w:r w:rsidRPr="003A091B">
        <w:rPr>
          <w:rFonts w:ascii="Calibri" w:hAnsi="Calibri" w:cs="Times"/>
          <w:sz w:val="20"/>
          <w:szCs w:val="22"/>
        </w:rPr>
        <w:t xml:space="preserve">Auch Kinder, die noch nicht lesen können, können </w:t>
      </w:r>
      <w:r>
        <w:rPr>
          <w:rFonts w:ascii="Calibri" w:hAnsi="Calibri" w:cs="Times"/>
          <w:sz w:val="20"/>
          <w:szCs w:val="22"/>
        </w:rPr>
        <w:t xml:space="preserve">das System mit Zahlen oder Symbolen einfach verstehen. </w:t>
      </w:r>
    </w:p>
    <w:p w14:paraId="668390EF" w14:textId="565B07C8" w:rsidR="00B501A0" w:rsidRDefault="00B501A0" w:rsidP="007F361B">
      <w:pPr>
        <w:pStyle w:val="Listenabsatz"/>
        <w:numPr>
          <w:ilvl w:val="0"/>
          <w:numId w:val="6"/>
        </w:numPr>
        <w:suppressAutoHyphens w:val="0"/>
        <w:spacing w:after="60" w:line="276" w:lineRule="auto"/>
        <w:rPr>
          <w:rFonts w:ascii="Calibri" w:hAnsi="Calibri" w:cs="Times"/>
          <w:sz w:val="20"/>
          <w:szCs w:val="22"/>
        </w:rPr>
      </w:pPr>
      <w:r w:rsidRPr="007F361B">
        <w:rPr>
          <w:rFonts w:ascii="Calibri" w:hAnsi="Calibri" w:cs="Times"/>
          <w:sz w:val="20"/>
          <w:szCs w:val="22"/>
        </w:rPr>
        <w:t xml:space="preserve">Die Bäuerinnen und Bauern wollen eine gute Bewertung haben, daher bauen sie ihre Ställe aus. </w:t>
      </w:r>
    </w:p>
    <w:p w14:paraId="7D4661FD" w14:textId="0F637897" w:rsidR="007F361B" w:rsidRPr="007F361B" w:rsidRDefault="007F361B" w:rsidP="007F361B">
      <w:pPr>
        <w:pStyle w:val="Listenabsatz"/>
        <w:numPr>
          <w:ilvl w:val="0"/>
          <w:numId w:val="6"/>
        </w:numPr>
        <w:suppressAutoHyphens w:val="0"/>
        <w:spacing w:after="60"/>
        <w:rPr>
          <w:rFonts w:ascii="Calibri" w:hAnsi="Calibri" w:cs="Times"/>
          <w:sz w:val="20"/>
          <w:szCs w:val="22"/>
        </w:rPr>
      </w:pPr>
      <w:r>
        <w:rPr>
          <w:rFonts w:ascii="Calibri" w:hAnsi="Calibri" w:cs="Times"/>
          <w:sz w:val="20"/>
          <w:szCs w:val="22"/>
        </w:rPr>
        <w:t xml:space="preserve">Die Bäuerinnen und Bauern bieten ihren Schweinen dann auch mehr Auslauf und Beschäftigungsmöglichkeiten. </w:t>
      </w:r>
    </w:p>
    <w:p w14:paraId="66FA10DC" w14:textId="74F7EE72" w:rsidR="00D561D9" w:rsidRPr="00B501A0" w:rsidRDefault="00B501A0" w:rsidP="007F361B">
      <w:pPr>
        <w:pStyle w:val="Listenabsatz"/>
        <w:numPr>
          <w:ilvl w:val="0"/>
          <w:numId w:val="6"/>
        </w:numPr>
        <w:suppressAutoHyphens w:val="0"/>
        <w:spacing w:after="60" w:line="276" w:lineRule="auto"/>
        <w:rPr>
          <w:rFonts w:ascii="Calibri" w:hAnsi="Calibri" w:cs="Times"/>
          <w:sz w:val="20"/>
          <w:szCs w:val="22"/>
        </w:rPr>
      </w:pPr>
      <w:r w:rsidRPr="00B501A0">
        <w:rPr>
          <w:rFonts w:ascii="Calibri" w:hAnsi="Calibri" w:cs="Times"/>
          <w:sz w:val="20"/>
          <w:szCs w:val="22"/>
        </w:rPr>
        <w:t>Eine EU-weite Regelung schafft gleiche Bedingungen für Bäuerinnen und Bauern in unterschied</w:t>
      </w:r>
      <w:r w:rsidRPr="00B501A0">
        <w:rPr>
          <w:rFonts w:ascii="Calibri" w:hAnsi="Calibri" w:cs="Times"/>
          <w:sz w:val="20"/>
          <w:szCs w:val="22"/>
        </w:rPr>
        <w:softHyphen/>
        <w:t>lichen Ländern.</w:t>
      </w:r>
    </w:p>
    <w:p w14:paraId="49E2EDAF" w14:textId="77777777" w:rsidR="00B501A0" w:rsidRPr="007D51DD" w:rsidRDefault="00B501A0" w:rsidP="00B501A0">
      <w:pPr>
        <w:pStyle w:val="Listenabsatz"/>
        <w:suppressAutoHyphens w:val="0"/>
        <w:ind w:left="357"/>
        <w:jc w:val="both"/>
        <w:rPr>
          <w:sz w:val="10"/>
          <w:szCs w:val="12"/>
          <w:highlight w:val="yellow"/>
        </w:rPr>
      </w:pPr>
    </w:p>
    <w:p w14:paraId="2265B3F8" w14:textId="2E6DABCE" w:rsidR="00D561D9" w:rsidRPr="007D51DD" w:rsidRDefault="00D561D9" w:rsidP="0006524E">
      <w:pPr>
        <w:pStyle w:val="Textbody"/>
        <w:suppressAutoHyphens w:val="0"/>
        <w:rPr>
          <w:sz w:val="20"/>
          <w:szCs w:val="22"/>
        </w:rPr>
      </w:pPr>
      <w:r w:rsidRPr="007D51DD">
        <w:rPr>
          <w:rFonts w:ascii="Calibri" w:hAnsi="Calibri" w:cs="Calibri"/>
          <w:sz w:val="20"/>
          <w:szCs w:val="22"/>
          <w:u w:val="single"/>
        </w:rPr>
        <w:t xml:space="preserve">Nachteile </w:t>
      </w:r>
      <w:r w:rsidR="007D51DD" w:rsidRPr="007D51DD">
        <w:rPr>
          <w:rFonts w:ascii="Calibri" w:eastAsia="Segoe UI" w:hAnsi="Calibri" w:cs="Times"/>
          <w:sz w:val="20"/>
          <w:szCs w:val="22"/>
          <w:u w:val="single"/>
        </w:rPr>
        <w:t xml:space="preserve">einer Einführung </w:t>
      </w:r>
      <w:r w:rsidR="00B501A0">
        <w:rPr>
          <w:rFonts w:ascii="Calibri" w:eastAsia="Segoe UI" w:hAnsi="Calibri" w:cs="Times"/>
          <w:sz w:val="20"/>
          <w:szCs w:val="22"/>
          <w:u w:val="single"/>
        </w:rPr>
        <w:t>eines Tierwohl-Kennzeichens</w:t>
      </w:r>
    </w:p>
    <w:p w14:paraId="2795C205" w14:textId="77777777" w:rsidR="00B501A0" w:rsidRDefault="00B501A0" w:rsidP="007F361B">
      <w:pPr>
        <w:pStyle w:val="Listenabsatz"/>
        <w:numPr>
          <w:ilvl w:val="0"/>
          <w:numId w:val="6"/>
        </w:numPr>
        <w:suppressAutoHyphens w:val="0"/>
        <w:spacing w:after="60" w:line="276" w:lineRule="auto"/>
        <w:rPr>
          <w:rFonts w:ascii="Calibri" w:hAnsi="Calibri" w:cs="Times"/>
          <w:sz w:val="20"/>
          <w:szCs w:val="22"/>
        </w:rPr>
      </w:pPr>
      <w:r w:rsidRPr="003A091B">
        <w:rPr>
          <w:rFonts w:ascii="Calibri" w:hAnsi="Calibri" w:cs="Times"/>
          <w:sz w:val="20"/>
          <w:szCs w:val="22"/>
        </w:rPr>
        <w:t>Die Umsetzung ist teuer</w:t>
      </w:r>
      <w:r>
        <w:rPr>
          <w:rFonts w:ascii="Calibri" w:hAnsi="Calibri" w:cs="Times"/>
          <w:sz w:val="20"/>
          <w:szCs w:val="22"/>
        </w:rPr>
        <w:t xml:space="preserve"> und braucht viel Zeit</w:t>
      </w:r>
      <w:r w:rsidRPr="003A091B">
        <w:rPr>
          <w:rFonts w:ascii="Calibri" w:hAnsi="Calibri" w:cs="Times"/>
          <w:sz w:val="20"/>
          <w:szCs w:val="22"/>
        </w:rPr>
        <w:t xml:space="preserve">: Neue </w:t>
      </w:r>
      <w:r>
        <w:rPr>
          <w:rFonts w:ascii="Calibri" w:hAnsi="Calibri" w:cs="Times"/>
          <w:sz w:val="20"/>
          <w:szCs w:val="22"/>
        </w:rPr>
        <w:t>Ställe zu bauen ist zum Beispiel nicht einfach und auch manchmal gar nicht möglich</w:t>
      </w:r>
      <w:r w:rsidRPr="003A091B">
        <w:rPr>
          <w:rFonts w:ascii="Calibri" w:hAnsi="Calibri" w:cs="Times"/>
          <w:sz w:val="20"/>
          <w:szCs w:val="22"/>
        </w:rPr>
        <w:t>.</w:t>
      </w:r>
      <w:r>
        <w:rPr>
          <w:rFonts w:ascii="Calibri" w:hAnsi="Calibri" w:cs="Times"/>
          <w:sz w:val="20"/>
          <w:szCs w:val="22"/>
        </w:rPr>
        <w:t xml:space="preserve"> Auch die neuen Aufkleber können teuer sein. </w:t>
      </w:r>
    </w:p>
    <w:p w14:paraId="06D96CCE" w14:textId="69D82017" w:rsidR="00640CE9" w:rsidRDefault="00B501A0" w:rsidP="007F361B">
      <w:pPr>
        <w:pStyle w:val="Listenabsatz"/>
        <w:numPr>
          <w:ilvl w:val="0"/>
          <w:numId w:val="6"/>
        </w:numPr>
        <w:suppressAutoHyphens w:val="0"/>
        <w:spacing w:after="60" w:line="276" w:lineRule="auto"/>
        <w:rPr>
          <w:rFonts w:ascii="Calibri" w:hAnsi="Calibri" w:cs="Times"/>
          <w:sz w:val="20"/>
          <w:szCs w:val="22"/>
        </w:rPr>
      </w:pPr>
      <w:r w:rsidRPr="00B501A0">
        <w:rPr>
          <w:rFonts w:ascii="Calibri" w:hAnsi="Calibri" w:cs="Times"/>
          <w:sz w:val="20"/>
          <w:szCs w:val="22"/>
        </w:rPr>
        <w:t xml:space="preserve">Einige Hersteller*innen produzieren nur Fleisch mit schlechter Kennzeichnung. Wenn sich dieses nach Einführung des Kennzeichens nicht mehr gut verkauft, verdienen sie zu wenig Geld und müssen </w:t>
      </w:r>
      <w:r>
        <w:rPr>
          <w:rFonts w:ascii="Calibri" w:hAnsi="Calibri" w:cs="Times"/>
          <w:sz w:val="20"/>
          <w:szCs w:val="22"/>
        </w:rPr>
        <w:t>M</w:t>
      </w:r>
      <w:r w:rsidRPr="00B501A0">
        <w:rPr>
          <w:rFonts w:ascii="Calibri" w:hAnsi="Calibri" w:cs="Times"/>
          <w:sz w:val="20"/>
          <w:szCs w:val="22"/>
        </w:rPr>
        <w:t xml:space="preserve">itarbeiter*innen entlassen. Einigen gehen vielleicht sogar bankrott.  </w:t>
      </w:r>
    </w:p>
    <w:p w14:paraId="2353F1D1" w14:textId="64F61188" w:rsidR="00A81E8F" w:rsidRDefault="00A81E8F" w:rsidP="00A81E8F">
      <w:pPr>
        <w:pStyle w:val="Listenabsatz"/>
        <w:numPr>
          <w:ilvl w:val="0"/>
          <w:numId w:val="6"/>
        </w:numPr>
        <w:suppressAutoHyphens w:val="0"/>
        <w:spacing w:after="120" w:line="276" w:lineRule="auto"/>
        <w:rPr>
          <w:rFonts w:ascii="Calibri" w:hAnsi="Calibri" w:cs="Times"/>
          <w:sz w:val="20"/>
          <w:szCs w:val="22"/>
        </w:rPr>
      </w:pPr>
      <w:r>
        <w:rPr>
          <w:rFonts w:ascii="Calibri" w:hAnsi="Calibri" w:cs="Times"/>
          <w:sz w:val="20"/>
          <w:szCs w:val="22"/>
        </w:rPr>
        <w:t>Die Produzent*innen können nicht mehr selbst entscheiden, wie ihre Verpackungen aussehen.</w:t>
      </w:r>
    </w:p>
    <w:p w14:paraId="4F0B6DDD" w14:textId="77777777" w:rsidR="00A81E8F" w:rsidRPr="00A81E8F" w:rsidRDefault="00A81E8F" w:rsidP="00A81E8F">
      <w:pPr>
        <w:suppressAutoHyphens w:val="0"/>
        <w:spacing w:after="120" w:line="276" w:lineRule="auto"/>
        <w:rPr>
          <w:rFonts w:ascii="Calibri" w:hAnsi="Calibri" w:cs="Times"/>
          <w:sz w:val="20"/>
          <w:szCs w:val="22"/>
        </w:rPr>
      </w:pPr>
    </w:p>
    <w:p w14:paraId="5E2FC0D3" w14:textId="77777777" w:rsidR="00D561D9" w:rsidRPr="00900F34" w:rsidRDefault="00D561D9" w:rsidP="00900F34">
      <w:pPr>
        <w:pStyle w:val="Listenabsatz"/>
        <w:suppressAutoHyphens w:val="0"/>
        <w:spacing w:line="276" w:lineRule="auto"/>
        <w:ind w:left="567" w:hanging="567"/>
        <w:rPr>
          <w:rFonts w:ascii="Museo 300" w:hAnsi="Museo 300" w:cs="Calibri"/>
          <w:b/>
          <w:sz w:val="28"/>
        </w:rPr>
      </w:pPr>
      <w:r w:rsidRPr="00900F34">
        <w:rPr>
          <w:rFonts w:ascii="Museo 300" w:hAnsi="Museo 300" w:cs="Calibri"/>
          <w:b/>
          <w:sz w:val="28"/>
        </w:rPr>
        <w:t>3.3 Erläuterungen zum Spielablauf</w:t>
      </w:r>
    </w:p>
    <w:p w14:paraId="69053C03" w14:textId="77777777" w:rsidR="00D561D9" w:rsidRPr="000D01D4" w:rsidRDefault="00D561D9" w:rsidP="0006524E">
      <w:pPr>
        <w:pStyle w:val="Listenabsatz"/>
        <w:suppressAutoHyphens w:val="0"/>
        <w:spacing w:line="276" w:lineRule="auto"/>
        <w:ind w:left="0"/>
        <w:rPr>
          <w:rFonts w:ascii="Museo 300" w:hAnsi="Museo 300" w:cs="Calibri"/>
          <w:b/>
          <w:sz w:val="12"/>
          <w:szCs w:val="12"/>
        </w:rPr>
      </w:pPr>
    </w:p>
    <w:p w14:paraId="08DC255F" w14:textId="07F64BD9" w:rsidR="00D561D9" w:rsidRPr="00900F34" w:rsidRDefault="00D561D9" w:rsidP="0006524E">
      <w:pPr>
        <w:suppressAutoHyphens w:val="0"/>
        <w:spacing w:line="276" w:lineRule="auto"/>
        <w:ind w:right="34"/>
        <w:jc w:val="both"/>
        <w:rPr>
          <w:sz w:val="20"/>
          <w:szCs w:val="22"/>
        </w:rPr>
      </w:pPr>
      <w:r w:rsidRPr="00900F34">
        <w:rPr>
          <w:rFonts w:ascii="Calibri" w:eastAsia="Segoe UI" w:hAnsi="Calibri" w:cs="Times"/>
          <w:sz w:val="20"/>
          <w:szCs w:val="22"/>
        </w:rPr>
        <w:t xml:space="preserve">Die Spielleitung erklärt den </w:t>
      </w:r>
      <w:proofErr w:type="spellStart"/>
      <w:r w:rsidRPr="00900F34">
        <w:rPr>
          <w:rFonts w:ascii="Calibri" w:eastAsia="Segoe UI" w:hAnsi="Calibri" w:cs="Times"/>
          <w:sz w:val="20"/>
          <w:szCs w:val="22"/>
        </w:rPr>
        <w:t>SuS</w:t>
      </w:r>
      <w:proofErr w:type="spellEnd"/>
      <w:r w:rsidRPr="00900F34">
        <w:rPr>
          <w:rFonts w:ascii="Calibri" w:eastAsia="Segoe UI" w:hAnsi="Calibri" w:cs="Times"/>
          <w:sz w:val="20"/>
          <w:szCs w:val="22"/>
        </w:rPr>
        <w:t>, dass sie Minister</w:t>
      </w:r>
      <w:r w:rsidR="00DA097D">
        <w:rPr>
          <w:rFonts w:ascii="Calibri" w:eastAsia="Segoe UI" w:hAnsi="Calibri" w:cs="Times"/>
          <w:sz w:val="20"/>
          <w:szCs w:val="22"/>
        </w:rPr>
        <w:t>*in</w:t>
      </w:r>
      <w:r w:rsidRPr="00900F34">
        <w:rPr>
          <w:rFonts w:ascii="Calibri" w:eastAsia="Segoe UI" w:hAnsi="Calibri" w:cs="Times"/>
          <w:sz w:val="20"/>
          <w:szCs w:val="22"/>
        </w:rPr>
        <w:t>nen aus unterschiedlichen EU-Mitgliedsländern sind un</w:t>
      </w:r>
      <w:r w:rsidRPr="00900F34">
        <w:rPr>
          <w:rFonts w:ascii="Calibri" w:hAnsi="Calibri" w:cs="Calibri"/>
          <w:sz w:val="20"/>
          <w:szCs w:val="22"/>
        </w:rPr>
        <w:t xml:space="preserve">d gemeinsam ein Gesetz (Erklärungsbeispiel: eine Klassenregel, die für alle </w:t>
      </w:r>
      <w:proofErr w:type="spellStart"/>
      <w:r w:rsidRPr="00900F34">
        <w:rPr>
          <w:rFonts w:ascii="Calibri" w:hAnsi="Calibri" w:cs="Calibri"/>
          <w:sz w:val="20"/>
          <w:szCs w:val="22"/>
        </w:rPr>
        <w:t>SuS</w:t>
      </w:r>
      <w:proofErr w:type="spellEnd"/>
      <w:r w:rsidRPr="00900F34">
        <w:rPr>
          <w:rFonts w:ascii="Calibri" w:hAnsi="Calibri" w:cs="Calibri"/>
          <w:sz w:val="20"/>
          <w:szCs w:val="22"/>
        </w:rPr>
        <w:t xml:space="preserve"> gilt) beschließen sollen. Die Spielleitung selbst spielt die EU-Kommission.</w:t>
      </w:r>
    </w:p>
    <w:p w14:paraId="00925EAB" w14:textId="77777777" w:rsidR="00D561D9" w:rsidRPr="00900F34" w:rsidRDefault="00D561D9" w:rsidP="0006524E">
      <w:pPr>
        <w:suppressAutoHyphens w:val="0"/>
        <w:spacing w:line="276" w:lineRule="auto"/>
        <w:ind w:right="34"/>
        <w:jc w:val="both"/>
        <w:rPr>
          <w:rFonts w:ascii="Calibri" w:hAnsi="Calibri" w:cs="Arial"/>
          <w:sz w:val="20"/>
          <w:szCs w:val="22"/>
        </w:rPr>
      </w:pPr>
      <w:r w:rsidRPr="00900F34">
        <w:rPr>
          <w:rFonts w:ascii="Calibri" w:hAnsi="Calibri" w:cs="Arial"/>
          <w:sz w:val="20"/>
          <w:szCs w:val="22"/>
        </w:rPr>
        <w:t xml:space="preserve">Um ein Gesetz beschließen zu können, müssen die </w:t>
      </w:r>
      <w:proofErr w:type="spellStart"/>
      <w:r w:rsidRPr="00900F34">
        <w:rPr>
          <w:rFonts w:ascii="Calibri" w:hAnsi="Calibri" w:cs="Arial"/>
          <w:sz w:val="20"/>
          <w:szCs w:val="22"/>
        </w:rPr>
        <w:t>SuS</w:t>
      </w:r>
      <w:proofErr w:type="spellEnd"/>
      <w:r w:rsidRPr="00900F34">
        <w:rPr>
          <w:rFonts w:ascii="Calibri" w:hAnsi="Calibri" w:cs="Arial"/>
          <w:sz w:val="20"/>
          <w:szCs w:val="22"/>
        </w:rPr>
        <w:t xml:space="preserve"> argumentieren und sich schließlich einigen. Dazu sollte die Spielleitung mit den </w:t>
      </w:r>
      <w:proofErr w:type="spellStart"/>
      <w:r w:rsidRPr="00900F34">
        <w:rPr>
          <w:rFonts w:ascii="Calibri" w:hAnsi="Calibri" w:cs="Arial"/>
          <w:sz w:val="20"/>
          <w:szCs w:val="22"/>
        </w:rPr>
        <w:t>SuS</w:t>
      </w:r>
      <w:proofErr w:type="spellEnd"/>
      <w:r w:rsidRPr="00900F34">
        <w:rPr>
          <w:rFonts w:ascii="Calibri" w:hAnsi="Calibri" w:cs="Arial"/>
          <w:sz w:val="20"/>
          <w:szCs w:val="22"/>
        </w:rPr>
        <w:t xml:space="preserve"> klären, was gute Argumente sind und welche Einigungsmöglichkeiten es in der Verhandlung gibt.</w:t>
      </w:r>
    </w:p>
    <w:p w14:paraId="0A467F98" w14:textId="77777777" w:rsidR="00D561D9" w:rsidRPr="00900F34" w:rsidRDefault="00D561D9" w:rsidP="0006524E">
      <w:pPr>
        <w:suppressAutoHyphens w:val="0"/>
        <w:spacing w:line="276" w:lineRule="auto"/>
        <w:ind w:right="34"/>
        <w:jc w:val="both"/>
        <w:rPr>
          <w:rFonts w:ascii="Calibri" w:hAnsi="Calibri" w:cs="Arial"/>
          <w:sz w:val="10"/>
          <w:szCs w:val="12"/>
        </w:rPr>
      </w:pPr>
    </w:p>
    <w:p w14:paraId="4D99A9E9" w14:textId="77777777" w:rsidR="00D561D9" w:rsidRPr="00900F34" w:rsidRDefault="00D561D9" w:rsidP="0006524E">
      <w:pPr>
        <w:pStyle w:val="Textbody"/>
        <w:suppressAutoHyphens w:val="0"/>
        <w:rPr>
          <w:rFonts w:ascii="Calibri" w:hAnsi="Calibri" w:cs="Calibri"/>
          <w:sz w:val="20"/>
          <w:szCs w:val="22"/>
          <w:u w:val="single"/>
        </w:rPr>
      </w:pPr>
      <w:r w:rsidRPr="00900F34">
        <w:rPr>
          <w:rFonts w:ascii="Calibri" w:eastAsia="Segoe UI" w:hAnsi="Calibri" w:cs="Times"/>
          <w:sz w:val="20"/>
          <w:szCs w:val="22"/>
          <w:u w:val="single"/>
        </w:rPr>
        <w:t>Argumente/Begründungen</w:t>
      </w:r>
    </w:p>
    <w:p w14:paraId="1B181DC3" w14:textId="30792557" w:rsidR="00A561E4" w:rsidRPr="00D0543F" w:rsidRDefault="00D561D9" w:rsidP="00D0543F">
      <w:pPr>
        <w:suppressAutoHyphens w:val="0"/>
        <w:spacing w:after="200" w:line="276" w:lineRule="auto"/>
        <w:ind w:right="34"/>
        <w:jc w:val="both"/>
        <w:rPr>
          <w:rFonts w:ascii="Calibri" w:hAnsi="Calibri" w:cs="Calibri"/>
          <w:sz w:val="20"/>
          <w:szCs w:val="22"/>
        </w:rPr>
      </w:pPr>
      <w:r w:rsidRPr="00900F34">
        <w:rPr>
          <w:rFonts w:ascii="Calibri" w:hAnsi="Calibri" w:cs="Calibri"/>
          <w:sz w:val="20"/>
          <w:szCs w:val="22"/>
        </w:rPr>
        <w:t xml:space="preserve">Die </w:t>
      </w:r>
      <w:proofErr w:type="spellStart"/>
      <w:r w:rsidRPr="00900F34">
        <w:rPr>
          <w:rFonts w:ascii="Calibri" w:hAnsi="Calibri" w:cs="Calibri"/>
          <w:sz w:val="20"/>
          <w:szCs w:val="22"/>
        </w:rPr>
        <w:t>SuS</w:t>
      </w:r>
      <w:proofErr w:type="spellEnd"/>
      <w:r w:rsidRPr="00900F34">
        <w:rPr>
          <w:rFonts w:ascii="Calibri" w:hAnsi="Calibri" w:cs="Calibri"/>
          <w:sz w:val="20"/>
          <w:szCs w:val="22"/>
        </w:rPr>
        <w:t xml:space="preserve"> werden gefragt, was ein gutes Argument/eine gute Begründung ist. Sie sollen einen Beispielsatz formulieren: „Ich möchte heute keine Hausaufgaben machen, weil...“. Das Augenmerk liegt darauf, dass das Argument möglichst überzeugend sein sollte.</w:t>
      </w:r>
    </w:p>
    <w:p w14:paraId="073A7000" w14:textId="77777777" w:rsidR="00D561D9" w:rsidRPr="00900F34" w:rsidRDefault="009F556C" w:rsidP="0006524E">
      <w:pPr>
        <w:pStyle w:val="Textbody"/>
        <w:suppressAutoHyphens w:val="0"/>
        <w:rPr>
          <w:sz w:val="20"/>
          <w:szCs w:val="22"/>
        </w:rPr>
      </w:pPr>
      <w:r>
        <w:rPr>
          <w:rFonts w:ascii="Calibri" w:hAnsi="Calibri" w:cs="Calibri"/>
          <w:sz w:val="20"/>
          <w:szCs w:val="22"/>
          <w:u w:val="single"/>
        </w:rPr>
        <w:br w:type="column"/>
      </w:r>
      <w:r w:rsidR="00D561D9" w:rsidRPr="00900F34">
        <w:rPr>
          <w:rFonts w:ascii="Calibri" w:hAnsi="Calibri" w:cs="Calibri"/>
          <w:sz w:val="20"/>
          <w:szCs w:val="22"/>
          <w:u w:val="single"/>
        </w:rPr>
        <w:lastRenderedPageBreak/>
        <w:t>Verhandlungsoptionen</w:t>
      </w:r>
    </w:p>
    <w:p w14:paraId="67E75F47" w14:textId="77777777" w:rsidR="007120DB" w:rsidRDefault="00D561D9" w:rsidP="0006524E">
      <w:pPr>
        <w:pStyle w:val="Listenabsatz"/>
        <w:suppressAutoHyphens w:val="0"/>
        <w:spacing w:after="120" w:line="276" w:lineRule="auto"/>
        <w:ind w:left="0"/>
        <w:jc w:val="both"/>
        <w:rPr>
          <w:rFonts w:ascii="Calibri" w:hAnsi="Calibri" w:cs="Calibri"/>
          <w:sz w:val="20"/>
          <w:szCs w:val="22"/>
        </w:rPr>
      </w:pPr>
      <w:r w:rsidRPr="00900F34">
        <w:rPr>
          <w:rFonts w:ascii="Calibri" w:hAnsi="Calibri" w:cs="Calibri"/>
          <w:sz w:val="20"/>
          <w:szCs w:val="22"/>
        </w:rPr>
        <w:t>Es gibt verschiedene Wege und Strategien, zu einer Einigung über ein gemein</w:t>
      </w:r>
      <w:r w:rsidR="00640CE9">
        <w:rPr>
          <w:rFonts w:ascii="Calibri" w:hAnsi="Calibri" w:cs="Calibri"/>
          <w:sz w:val="20"/>
          <w:szCs w:val="22"/>
        </w:rPr>
        <w:t>-</w:t>
      </w:r>
      <w:proofErr w:type="spellStart"/>
      <w:r w:rsidRPr="00900F34">
        <w:rPr>
          <w:rFonts w:ascii="Calibri" w:hAnsi="Calibri" w:cs="Calibri"/>
          <w:sz w:val="20"/>
          <w:szCs w:val="22"/>
        </w:rPr>
        <w:t>sames</w:t>
      </w:r>
      <w:proofErr w:type="spellEnd"/>
      <w:r w:rsidRPr="00900F34">
        <w:rPr>
          <w:rFonts w:ascii="Calibri" w:hAnsi="Calibri" w:cs="Calibri"/>
          <w:sz w:val="20"/>
          <w:szCs w:val="22"/>
        </w:rPr>
        <w:t xml:space="preserve"> Gesetz zu gelangen:  </w:t>
      </w:r>
    </w:p>
    <w:p w14:paraId="323F183C" w14:textId="77777777" w:rsidR="00A7204C" w:rsidRPr="00391089" w:rsidRDefault="00A7204C" w:rsidP="00316152">
      <w:pPr>
        <w:pStyle w:val="Listenabsatz"/>
        <w:suppressAutoHyphens w:val="0"/>
        <w:spacing w:line="276" w:lineRule="auto"/>
        <w:ind w:left="0"/>
        <w:jc w:val="both"/>
        <w:rPr>
          <w:rFonts w:ascii="Calibri" w:hAnsi="Calibri" w:cs="Calibri"/>
          <w:sz w:val="12"/>
          <w:szCs w:val="12"/>
        </w:rPr>
      </w:pPr>
    </w:p>
    <w:p w14:paraId="39918FC9" w14:textId="77777777" w:rsidR="00D561D9" w:rsidRPr="00900F34" w:rsidRDefault="000C113F" w:rsidP="00F84027">
      <w:pPr>
        <w:pStyle w:val="Textbody"/>
        <w:numPr>
          <w:ilvl w:val="0"/>
          <w:numId w:val="8"/>
        </w:numPr>
        <w:suppressAutoHyphens w:val="0"/>
        <w:ind w:left="357" w:hanging="357"/>
        <w:rPr>
          <w:rFonts w:ascii="Calibri" w:hAnsi="Calibri" w:cs="Calibri"/>
          <w:sz w:val="20"/>
          <w:szCs w:val="22"/>
        </w:rPr>
      </w:pPr>
      <w:r>
        <w:rPr>
          <w:rFonts w:ascii="Calibri" w:hAnsi="Calibri" w:cs="Calibri"/>
          <w:sz w:val="20"/>
          <w:szCs w:val="22"/>
        </w:rPr>
        <w:t>U</w:t>
      </w:r>
      <w:r w:rsidR="00D561D9" w:rsidRPr="00900F34">
        <w:rPr>
          <w:rFonts w:ascii="Calibri" w:hAnsi="Calibri" w:cs="Calibri"/>
          <w:sz w:val="20"/>
          <w:szCs w:val="22"/>
        </w:rPr>
        <w:t>nmittelbare Abstimmung: die (einfache) M</w:t>
      </w:r>
      <w:r>
        <w:rPr>
          <w:rFonts w:ascii="Calibri" w:hAnsi="Calibri" w:cs="Calibri"/>
          <w:sz w:val="20"/>
          <w:szCs w:val="22"/>
        </w:rPr>
        <w:t>ehrheit entscheidet (Nachteil: B</w:t>
      </w:r>
      <w:r w:rsidR="00D561D9" w:rsidRPr="00900F34">
        <w:rPr>
          <w:rFonts w:ascii="Calibri" w:hAnsi="Calibri" w:cs="Calibri"/>
          <w:sz w:val="20"/>
          <w:szCs w:val="22"/>
        </w:rPr>
        <w:t>ei knapper Entscheidung sind viele mit dem Ergebnis unzufrieden);</w:t>
      </w:r>
    </w:p>
    <w:p w14:paraId="2045F1A1" w14:textId="5E7B5FEF" w:rsidR="00D561D9" w:rsidRPr="00900F34" w:rsidRDefault="00D561D9" w:rsidP="00F84027">
      <w:pPr>
        <w:pStyle w:val="Textbody"/>
        <w:numPr>
          <w:ilvl w:val="0"/>
          <w:numId w:val="8"/>
        </w:numPr>
        <w:suppressAutoHyphens w:val="0"/>
        <w:ind w:left="357" w:hanging="357"/>
        <w:rPr>
          <w:rFonts w:ascii="Calibri" w:hAnsi="Calibri" w:cs="Calibri"/>
          <w:sz w:val="20"/>
          <w:szCs w:val="22"/>
        </w:rPr>
      </w:pPr>
      <w:r w:rsidRPr="00900F34">
        <w:rPr>
          <w:rFonts w:ascii="Calibri" w:hAnsi="Calibri" w:cs="Calibri"/>
          <w:sz w:val="20"/>
          <w:szCs w:val="22"/>
        </w:rPr>
        <w:t>Kompromiss durch Konsens: Jede</w:t>
      </w:r>
      <w:r w:rsidR="00DA097D">
        <w:rPr>
          <w:rFonts w:ascii="Calibri" w:hAnsi="Calibri" w:cs="Calibri"/>
          <w:sz w:val="20"/>
          <w:szCs w:val="22"/>
        </w:rPr>
        <w:t>*r</w:t>
      </w:r>
      <w:r w:rsidRPr="00900F34">
        <w:rPr>
          <w:rFonts w:ascii="Calibri" w:hAnsi="Calibri" w:cs="Calibri"/>
          <w:sz w:val="20"/>
          <w:szCs w:val="22"/>
        </w:rPr>
        <w:t xml:space="preserve"> gibt nach und die Lösung liegt in der Mitte. Sind alle mit diesem Mittelweg einverstanden</w:t>
      </w:r>
      <w:r w:rsidR="00352B69">
        <w:rPr>
          <w:rFonts w:ascii="Calibri" w:hAnsi="Calibri" w:cs="Calibri"/>
          <w:sz w:val="20"/>
          <w:szCs w:val="22"/>
        </w:rPr>
        <w:t>,</w:t>
      </w:r>
      <w:r w:rsidRPr="00900F34">
        <w:rPr>
          <w:rFonts w:ascii="Calibri" w:hAnsi="Calibri" w:cs="Calibri"/>
          <w:sz w:val="20"/>
          <w:szCs w:val="22"/>
        </w:rPr>
        <w:t xml:space="preserve"> wird im Konsens entschieden (Vorteil: </w:t>
      </w:r>
      <w:r w:rsidR="006E2678">
        <w:rPr>
          <w:rFonts w:ascii="Calibri" w:hAnsi="Calibri" w:cs="Calibri"/>
          <w:sz w:val="20"/>
          <w:szCs w:val="22"/>
        </w:rPr>
        <w:t>a</w:t>
      </w:r>
      <w:r w:rsidRPr="00900F34">
        <w:rPr>
          <w:rFonts w:ascii="Calibri" w:hAnsi="Calibri" w:cs="Calibri"/>
          <w:sz w:val="20"/>
          <w:szCs w:val="22"/>
        </w:rPr>
        <w:t xml:space="preserve">lle stehen </w:t>
      </w:r>
      <w:r w:rsidR="000C113F">
        <w:rPr>
          <w:rFonts w:ascii="Calibri" w:hAnsi="Calibri" w:cs="Calibri"/>
          <w:sz w:val="20"/>
          <w:szCs w:val="22"/>
        </w:rPr>
        <w:t>hinter dem Ergebnis</w:t>
      </w:r>
      <w:r w:rsidR="00E9725D">
        <w:rPr>
          <w:rFonts w:ascii="Calibri" w:hAnsi="Calibri" w:cs="Calibri"/>
          <w:sz w:val="20"/>
          <w:szCs w:val="22"/>
        </w:rPr>
        <w:t>;</w:t>
      </w:r>
      <w:r w:rsidR="000C113F">
        <w:rPr>
          <w:rFonts w:ascii="Calibri" w:hAnsi="Calibri" w:cs="Calibri"/>
          <w:sz w:val="20"/>
          <w:szCs w:val="22"/>
        </w:rPr>
        <w:t xml:space="preserve"> Nachteil: </w:t>
      </w:r>
      <w:r w:rsidR="00A7204C">
        <w:rPr>
          <w:rFonts w:ascii="Calibri" w:hAnsi="Calibri" w:cs="Calibri"/>
          <w:sz w:val="20"/>
          <w:szCs w:val="22"/>
        </w:rPr>
        <w:t>o</w:t>
      </w:r>
      <w:r w:rsidRPr="00900F34">
        <w:rPr>
          <w:rFonts w:ascii="Calibri" w:hAnsi="Calibri" w:cs="Calibri"/>
          <w:sz w:val="20"/>
          <w:szCs w:val="22"/>
        </w:rPr>
        <w:t>ft langer, anstrengender Prozess);</w:t>
      </w:r>
    </w:p>
    <w:p w14:paraId="36537EA3" w14:textId="0E108D88" w:rsidR="00D561D9" w:rsidRPr="00900F34" w:rsidRDefault="00D561D9" w:rsidP="00F84027">
      <w:pPr>
        <w:pStyle w:val="Textbody"/>
        <w:numPr>
          <w:ilvl w:val="0"/>
          <w:numId w:val="8"/>
        </w:numPr>
        <w:suppressAutoHyphens w:val="0"/>
        <w:ind w:left="357" w:hanging="357"/>
        <w:rPr>
          <w:rFonts w:ascii="Calibri" w:hAnsi="Calibri" w:cs="Calibri"/>
          <w:sz w:val="20"/>
          <w:szCs w:val="22"/>
        </w:rPr>
      </w:pPr>
      <w:r w:rsidRPr="00900F34">
        <w:rPr>
          <w:rFonts w:ascii="Calibri" w:hAnsi="Calibri" w:cs="Calibri"/>
          <w:sz w:val="20"/>
          <w:szCs w:val="22"/>
        </w:rPr>
        <w:t>Tauschgeschäft: Jede</w:t>
      </w:r>
      <w:r w:rsidR="00DA097D">
        <w:rPr>
          <w:rFonts w:ascii="Calibri" w:hAnsi="Calibri" w:cs="Calibri"/>
          <w:sz w:val="20"/>
          <w:szCs w:val="22"/>
        </w:rPr>
        <w:t>*r</w:t>
      </w:r>
      <w:r w:rsidRPr="00900F34">
        <w:rPr>
          <w:rFonts w:ascii="Calibri" w:hAnsi="Calibri" w:cs="Calibri"/>
          <w:sz w:val="20"/>
          <w:szCs w:val="22"/>
        </w:rPr>
        <w:t xml:space="preserve"> gibt in einer Sache nach, bekommt dafür in einer anderen, was er/sie will (Vorteil: Teilerfolge für </w:t>
      </w:r>
      <w:r w:rsidR="00074C1C">
        <w:rPr>
          <w:rFonts w:ascii="Calibri" w:hAnsi="Calibri" w:cs="Calibri"/>
          <w:sz w:val="20"/>
          <w:szCs w:val="22"/>
        </w:rPr>
        <w:t>j</w:t>
      </w:r>
      <w:r w:rsidRPr="00900F34">
        <w:rPr>
          <w:rFonts w:ascii="Calibri" w:hAnsi="Calibri" w:cs="Calibri"/>
          <w:sz w:val="20"/>
          <w:szCs w:val="22"/>
        </w:rPr>
        <w:t>ede</w:t>
      </w:r>
      <w:r w:rsidR="003D3147">
        <w:rPr>
          <w:rFonts w:ascii="Calibri" w:hAnsi="Calibri" w:cs="Calibri"/>
          <w:sz w:val="20"/>
          <w:szCs w:val="22"/>
        </w:rPr>
        <w:t>*</w:t>
      </w:r>
      <w:r w:rsidRPr="00900F34">
        <w:rPr>
          <w:rFonts w:ascii="Calibri" w:hAnsi="Calibri" w:cs="Calibri"/>
          <w:sz w:val="20"/>
          <w:szCs w:val="22"/>
        </w:rPr>
        <w:t>n</w:t>
      </w:r>
      <w:r w:rsidR="00E9725D">
        <w:rPr>
          <w:rFonts w:ascii="Calibri" w:hAnsi="Calibri" w:cs="Calibri"/>
          <w:sz w:val="20"/>
          <w:szCs w:val="22"/>
        </w:rPr>
        <w:t>;</w:t>
      </w:r>
      <w:r w:rsidRPr="00900F34">
        <w:rPr>
          <w:rFonts w:ascii="Calibri" w:hAnsi="Calibri" w:cs="Calibri"/>
          <w:sz w:val="20"/>
          <w:szCs w:val="22"/>
        </w:rPr>
        <w:t xml:space="preserve"> Nachteil: Ergebnis im Ganzen evtl. unlogisch oder impraktikabel)</w:t>
      </w:r>
      <w:r w:rsidR="001971CC">
        <w:rPr>
          <w:rFonts w:ascii="Calibri" w:hAnsi="Calibri" w:cs="Calibri"/>
          <w:sz w:val="20"/>
          <w:szCs w:val="22"/>
        </w:rPr>
        <w:t>;</w:t>
      </w:r>
    </w:p>
    <w:p w14:paraId="3C2E0231" w14:textId="77777777" w:rsidR="00D561D9" w:rsidRPr="00900F34" w:rsidRDefault="00D561D9" w:rsidP="00F84027">
      <w:pPr>
        <w:pStyle w:val="Textbody"/>
        <w:numPr>
          <w:ilvl w:val="0"/>
          <w:numId w:val="8"/>
        </w:numPr>
        <w:suppressAutoHyphens w:val="0"/>
        <w:ind w:left="357" w:hanging="357"/>
        <w:rPr>
          <w:rFonts w:ascii="Calibri" w:hAnsi="Calibri" w:cs="Calibri"/>
          <w:sz w:val="20"/>
          <w:szCs w:val="22"/>
        </w:rPr>
      </w:pPr>
      <w:r w:rsidRPr="00900F34">
        <w:rPr>
          <w:rFonts w:ascii="Calibri" w:hAnsi="Calibri" w:cs="Calibri"/>
          <w:sz w:val="20"/>
          <w:szCs w:val="22"/>
        </w:rPr>
        <w:t xml:space="preserve">Der/die Stärkere setzt sich durch: </w:t>
      </w:r>
      <w:r w:rsidR="00E9725D">
        <w:rPr>
          <w:rFonts w:ascii="Calibri" w:hAnsi="Calibri" w:cs="Calibri"/>
          <w:sz w:val="20"/>
          <w:szCs w:val="22"/>
        </w:rPr>
        <w:t>e</w:t>
      </w:r>
      <w:r w:rsidR="000C113F">
        <w:rPr>
          <w:rFonts w:ascii="Calibri" w:hAnsi="Calibri" w:cs="Calibri"/>
          <w:sz w:val="20"/>
          <w:szCs w:val="22"/>
        </w:rPr>
        <w:t xml:space="preserve">ine Person bestimmt (Nachteil: </w:t>
      </w:r>
      <w:r w:rsidR="00A7204C">
        <w:rPr>
          <w:rFonts w:ascii="Calibri" w:hAnsi="Calibri" w:cs="Calibri"/>
          <w:sz w:val="20"/>
          <w:szCs w:val="22"/>
        </w:rPr>
        <w:t>k</w:t>
      </w:r>
      <w:r w:rsidRPr="00900F34">
        <w:rPr>
          <w:rFonts w:ascii="Calibri" w:hAnsi="Calibri" w:cs="Calibri"/>
          <w:sz w:val="20"/>
          <w:szCs w:val="22"/>
        </w:rPr>
        <w:t>eine Teilhabe/Partizip</w:t>
      </w:r>
      <w:r w:rsidR="000C113F">
        <w:rPr>
          <w:rFonts w:ascii="Calibri" w:hAnsi="Calibri" w:cs="Calibri"/>
          <w:sz w:val="20"/>
          <w:szCs w:val="22"/>
        </w:rPr>
        <w:t xml:space="preserve">ation </w:t>
      </w:r>
      <w:r w:rsidRPr="00900F34">
        <w:rPr>
          <w:rFonts w:ascii="Calibri" w:hAnsi="Calibri" w:cs="Calibri"/>
          <w:sz w:val="20"/>
          <w:szCs w:val="22"/>
        </w:rPr>
        <w:t>aller)</w:t>
      </w:r>
      <w:r w:rsidR="001971CC">
        <w:rPr>
          <w:rFonts w:ascii="Calibri" w:hAnsi="Calibri" w:cs="Calibri"/>
          <w:sz w:val="20"/>
          <w:szCs w:val="22"/>
        </w:rPr>
        <w:t>.</w:t>
      </w:r>
    </w:p>
    <w:p w14:paraId="4C16D682" w14:textId="77777777" w:rsidR="00A7204C" w:rsidRPr="00391089" w:rsidRDefault="00A7204C" w:rsidP="00514E0D">
      <w:pPr>
        <w:pStyle w:val="Textbody"/>
        <w:suppressAutoHyphens w:val="0"/>
        <w:spacing w:after="0" w:line="276" w:lineRule="auto"/>
        <w:jc w:val="both"/>
        <w:rPr>
          <w:rFonts w:ascii="Calibri" w:hAnsi="Calibri" w:cs="Calibri"/>
          <w:sz w:val="12"/>
          <w:szCs w:val="12"/>
        </w:rPr>
      </w:pPr>
    </w:p>
    <w:p w14:paraId="233028B9" w14:textId="77777777" w:rsidR="00D2396A" w:rsidRDefault="00D561D9" w:rsidP="00FB6E54">
      <w:pPr>
        <w:pStyle w:val="Textbody"/>
        <w:suppressAutoHyphens w:val="0"/>
        <w:spacing w:after="0" w:line="276" w:lineRule="auto"/>
        <w:jc w:val="both"/>
        <w:rPr>
          <w:rFonts w:ascii="Calibri" w:hAnsi="Calibri" w:cs="Calibri"/>
          <w:sz w:val="20"/>
          <w:szCs w:val="22"/>
        </w:rPr>
      </w:pPr>
      <w:r w:rsidRPr="00900F34">
        <w:rPr>
          <w:rFonts w:ascii="Calibri" w:hAnsi="Calibri" w:cs="Calibri"/>
          <w:sz w:val="20"/>
          <w:szCs w:val="22"/>
        </w:rPr>
        <w:t xml:space="preserve">Die Vor- und Nachteile dieser Optionen </w:t>
      </w:r>
      <w:r w:rsidR="00352B69">
        <w:rPr>
          <w:rFonts w:ascii="Calibri" w:hAnsi="Calibri" w:cs="Calibri"/>
          <w:sz w:val="20"/>
          <w:szCs w:val="22"/>
        </w:rPr>
        <w:t>sind</w:t>
      </w:r>
      <w:r w:rsidRPr="00900F34">
        <w:rPr>
          <w:rFonts w:ascii="Calibri" w:hAnsi="Calibri" w:cs="Calibri"/>
          <w:sz w:val="20"/>
          <w:szCs w:val="22"/>
        </w:rPr>
        <w:t xml:space="preserve"> mit den </w:t>
      </w:r>
      <w:proofErr w:type="spellStart"/>
      <w:r w:rsidRPr="00900F34">
        <w:rPr>
          <w:rFonts w:ascii="Calibri" w:hAnsi="Calibri" w:cs="Calibri"/>
          <w:sz w:val="20"/>
          <w:szCs w:val="22"/>
        </w:rPr>
        <w:t>SuS</w:t>
      </w:r>
      <w:proofErr w:type="spellEnd"/>
      <w:r w:rsidRPr="00900F34">
        <w:rPr>
          <w:rFonts w:ascii="Calibri" w:hAnsi="Calibri" w:cs="Calibri"/>
          <w:sz w:val="20"/>
          <w:szCs w:val="22"/>
        </w:rPr>
        <w:t xml:space="preserve"> im Vorfeld </w:t>
      </w:r>
      <w:r w:rsidR="00352B69">
        <w:rPr>
          <w:rFonts w:ascii="Calibri" w:hAnsi="Calibri" w:cs="Calibri"/>
          <w:sz w:val="20"/>
          <w:szCs w:val="22"/>
        </w:rPr>
        <w:t>zu erarbeiten</w:t>
      </w:r>
      <w:r w:rsidRPr="00900F34">
        <w:rPr>
          <w:rFonts w:ascii="Calibri" w:hAnsi="Calibri" w:cs="Calibri"/>
          <w:sz w:val="20"/>
          <w:szCs w:val="22"/>
        </w:rPr>
        <w:t xml:space="preserve">. Auch hier bietet sich eine Visualisierung </w:t>
      </w:r>
      <w:r w:rsidR="00A7204C">
        <w:rPr>
          <w:rFonts w:ascii="Calibri" w:hAnsi="Calibri" w:cs="Calibri"/>
          <w:sz w:val="20"/>
          <w:szCs w:val="22"/>
        </w:rPr>
        <w:t xml:space="preserve">(bspw. an der Tafel) </w:t>
      </w:r>
      <w:r w:rsidRPr="00900F34">
        <w:rPr>
          <w:rFonts w:ascii="Calibri" w:hAnsi="Calibri" w:cs="Calibri"/>
          <w:sz w:val="20"/>
          <w:szCs w:val="22"/>
        </w:rPr>
        <w:t>an. Im Anschluss sollte</w:t>
      </w:r>
      <w:r w:rsidR="00352B69">
        <w:rPr>
          <w:rFonts w:ascii="Calibri" w:hAnsi="Calibri" w:cs="Calibri"/>
          <w:sz w:val="20"/>
          <w:szCs w:val="22"/>
        </w:rPr>
        <w:t>n</w:t>
      </w:r>
      <w:r w:rsidRPr="00900F34">
        <w:rPr>
          <w:rFonts w:ascii="Calibri" w:hAnsi="Calibri" w:cs="Calibri"/>
          <w:sz w:val="20"/>
          <w:szCs w:val="22"/>
        </w:rPr>
        <w:t xml:space="preserve"> die Aufgabe</w:t>
      </w:r>
      <w:r w:rsidR="00352B69">
        <w:rPr>
          <w:rFonts w:ascii="Calibri" w:hAnsi="Calibri" w:cs="Calibri"/>
          <w:sz w:val="20"/>
          <w:szCs w:val="22"/>
        </w:rPr>
        <w:t>n</w:t>
      </w:r>
      <w:r w:rsidRPr="00900F34">
        <w:rPr>
          <w:rFonts w:ascii="Calibri" w:hAnsi="Calibri" w:cs="Calibri"/>
          <w:sz w:val="20"/>
          <w:szCs w:val="22"/>
        </w:rPr>
        <w:t xml:space="preserve"> der EU-Kommission (macht den Vorschlag) und die des Ministerrates und des Parlaments (entscheiden) erklärt werden.</w:t>
      </w:r>
    </w:p>
    <w:p w14:paraId="0996FF7A" w14:textId="46863AA2" w:rsidR="00D2396A" w:rsidRDefault="00D2396A" w:rsidP="00FB6E54">
      <w:pPr>
        <w:pStyle w:val="Textbody"/>
        <w:suppressAutoHyphens w:val="0"/>
        <w:spacing w:after="0" w:line="276" w:lineRule="auto"/>
        <w:jc w:val="both"/>
        <w:rPr>
          <w:rFonts w:ascii="Calibri" w:hAnsi="Calibri" w:cs="Calibri"/>
          <w:sz w:val="20"/>
          <w:szCs w:val="22"/>
        </w:rPr>
      </w:pPr>
    </w:p>
    <w:p w14:paraId="26842175" w14:textId="37021607" w:rsidR="00320B93" w:rsidRDefault="00320B93" w:rsidP="00FB6E54">
      <w:pPr>
        <w:pStyle w:val="Textbody"/>
        <w:suppressAutoHyphens w:val="0"/>
        <w:spacing w:after="0" w:line="276" w:lineRule="auto"/>
        <w:jc w:val="both"/>
        <w:rPr>
          <w:rFonts w:ascii="Calibri" w:hAnsi="Calibri" w:cs="Calibri"/>
          <w:sz w:val="20"/>
          <w:szCs w:val="22"/>
        </w:rPr>
      </w:pPr>
    </w:p>
    <w:p w14:paraId="00D39CA1" w14:textId="6613DE80" w:rsidR="00D561D9" w:rsidRPr="00FB6E54" w:rsidRDefault="00320B93" w:rsidP="00FB6E54">
      <w:pPr>
        <w:pStyle w:val="Textbody"/>
        <w:suppressAutoHyphens w:val="0"/>
        <w:spacing w:after="0" w:line="276" w:lineRule="auto"/>
        <w:jc w:val="both"/>
        <w:rPr>
          <w:rFonts w:ascii="Calibri" w:hAnsi="Calibri" w:cs="Calibri"/>
          <w:sz w:val="20"/>
          <w:szCs w:val="22"/>
        </w:rPr>
      </w:pPr>
      <w:r>
        <w:rPr>
          <w:rFonts w:ascii="Calibri" w:hAnsi="Calibri" w:cs="Calibri"/>
          <w:b/>
          <w:noProof/>
          <w:sz w:val="22"/>
          <w:szCs w:val="22"/>
          <w:lang w:eastAsia="de-DE" w:bidi="ar-SA"/>
        </w:rPr>
        <w:drawing>
          <wp:anchor distT="0" distB="0" distL="114300" distR="114300" simplePos="0" relativeHeight="251667456" behindDoc="0" locked="0" layoutInCell="1" allowOverlap="1" wp14:anchorId="60D8E3FE" wp14:editId="51C0FB0B">
            <wp:simplePos x="0" y="0"/>
            <wp:positionH relativeFrom="column">
              <wp:posOffset>368300</wp:posOffset>
            </wp:positionH>
            <wp:positionV relativeFrom="paragraph">
              <wp:posOffset>11430</wp:posOffset>
            </wp:positionV>
            <wp:extent cx="3338195" cy="2228850"/>
            <wp:effectExtent l="0" t="0" r="0"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38195" cy="2228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2396A">
        <w:rPr>
          <w:rFonts w:ascii="Calibri" w:hAnsi="Calibri" w:cs="Calibri"/>
          <w:sz w:val="20"/>
          <w:szCs w:val="22"/>
        </w:rPr>
        <w:br w:type="column"/>
      </w:r>
      <w:r w:rsidR="00D561D9" w:rsidRPr="00900F34">
        <w:rPr>
          <w:rFonts w:ascii="Calibri" w:hAnsi="Calibri" w:cs="Calibri"/>
          <w:b/>
          <w:sz w:val="20"/>
          <w:szCs w:val="22"/>
        </w:rPr>
        <w:t>Hintergrundinformation: Ordentliches Gesetzgebungsverfahren</w:t>
      </w:r>
    </w:p>
    <w:p w14:paraId="512C6D88" w14:textId="77777777" w:rsidR="00900F34" w:rsidRDefault="00D561D9" w:rsidP="0006524E">
      <w:pPr>
        <w:suppressAutoHyphens w:val="0"/>
        <w:spacing w:line="276" w:lineRule="auto"/>
        <w:ind w:right="34"/>
        <w:jc w:val="both"/>
        <w:rPr>
          <w:rFonts w:ascii="Calibri" w:hAnsi="Calibri" w:cs="Calibri"/>
          <w:sz w:val="20"/>
          <w:szCs w:val="22"/>
        </w:rPr>
      </w:pPr>
      <w:r w:rsidRPr="00900F34">
        <w:rPr>
          <w:rFonts w:ascii="Calibri" w:hAnsi="Calibri" w:cs="Calibri"/>
          <w:sz w:val="20"/>
          <w:szCs w:val="22"/>
        </w:rPr>
        <w:t>Die Kommission hat das Initiativrecht und macht dem Europäischen Parlament sowie dem Rat der EU (EU-Mini</w:t>
      </w:r>
      <w:r w:rsidR="00D2396A">
        <w:rPr>
          <w:rFonts w:ascii="Calibri" w:hAnsi="Calibri" w:cs="Calibri"/>
          <w:sz w:val="20"/>
          <w:szCs w:val="22"/>
        </w:rPr>
        <w:t>sterrat) einen Vorschlag für eine Richtlinie oder Verordnung</w:t>
      </w:r>
      <w:r w:rsidRPr="00900F34">
        <w:rPr>
          <w:rFonts w:ascii="Calibri" w:hAnsi="Calibri" w:cs="Calibri"/>
          <w:sz w:val="20"/>
          <w:szCs w:val="22"/>
        </w:rPr>
        <w:t>. Nach</w:t>
      </w:r>
      <w:r w:rsidR="004F5313">
        <w:rPr>
          <w:rFonts w:ascii="Calibri" w:hAnsi="Calibri" w:cs="Calibri"/>
          <w:sz w:val="20"/>
          <w:szCs w:val="22"/>
        </w:rPr>
        <w:softHyphen/>
      </w:r>
      <w:r w:rsidRPr="00900F34">
        <w:rPr>
          <w:rFonts w:ascii="Calibri" w:hAnsi="Calibri" w:cs="Calibri"/>
          <w:sz w:val="20"/>
          <w:szCs w:val="22"/>
        </w:rPr>
        <w:t xml:space="preserve">dem das Parlament diesen Vorschlag diskutiert, ggf. verändert und darüber abgestimmt hat, </w:t>
      </w:r>
      <w:r w:rsidR="000F10C2">
        <w:rPr>
          <w:rFonts w:ascii="Calibri" w:hAnsi="Calibri" w:cs="Calibri"/>
          <w:sz w:val="20"/>
          <w:szCs w:val="22"/>
        </w:rPr>
        <w:t xml:space="preserve">verhandelt der Rat auf Grundlage der Parlamentsentscheidung. </w:t>
      </w:r>
    </w:p>
    <w:p w14:paraId="3072D838" w14:textId="77777777" w:rsidR="00C52186" w:rsidRPr="00C52186" w:rsidRDefault="00C52186" w:rsidP="0006524E">
      <w:pPr>
        <w:suppressAutoHyphens w:val="0"/>
        <w:spacing w:line="276" w:lineRule="auto"/>
        <w:ind w:right="34"/>
        <w:jc w:val="both"/>
        <w:rPr>
          <w:rFonts w:ascii="Calibri" w:hAnsi="Calibri" w:cs="Calibri"/>
          <w:sz w:val="12"/>
          <w:szCs w:val="12"/>
        </w:rPr>
      </w:pPr>
    </w:p>
    <w:p w14:paraId="40DDAB2B" w14:textId="77777777" w:rsidR="00AE7F38" w:rsidRDefault="00C52186" w:rsidP="00C52186">
      <w:pPr>
        <w:suppressAutoHyphens w:val="0"/>
        <w:spacing w:line="276" w:lineRule="auto"/>
        <w:ind w:right="34"/>
        <w:jc w:val="both"/>
        <w:rPr>
          <w:rFonts w:ascii="Calibri" w:hAnsi="Calibri" w:cs="Calibri"/>
          <w:sz w:val="20"/>
          <w:szCs w:val="22"/>
        </w:rPr>
      </w:pPr>
      <w:r w:rsidRPr="00900F34">
        <w:rPr>
          <w:rFonts w:ascii="Calibri" w:hAnsi="Calibri" w:cs="Calibri"/>
          <w:sz w:val="20"/>
          <w:szCs w:val="22"/>
        </w:rPr>
        <w:t>Das Planspiel befasst sich ausschließlich mit den Verhandlungen, die der Rat nach Erhalt des Vorschlages durch die Kommission führt (Lesung 1). Aus didakti</w:t>
      </w:r>
      <w:r>
        <w:rPr>
          <w:rFonts w:ascii="Calibri" w:hAnsi="Calibri" w:cs="Calibri"/>
          <w:sz w:val="20"/>
          <w:szCs w:val="22"/>
        </w:rPr>
        <w:softHyphen/>
      </w:r>
      <w:r w:rsidRPr="00900F34">
        <w:rPr>
          <w:rFonts w:ascii="Calibri" w:hAnsi="Calibri" w:cs="Calibri"/>
          <w:sz w:val="20"/>
          <w:szCs w:val="22"/>
        </w:rPr>
        <w:t>schen Gründen ist das Abstimmungsverfahren des Rates auf eine einfache Mehr</w:t>
      </w:r>
      <w:r>
        <w:rPr>
          <w:rFonts w:ascii="Calibri" w:hAnsi="Calibri" w:cs="Calibri"/>
          <w:sz w:val="20"/>
          <w:szCs w:val="22"/>
        </w:rPr>
        <w:softHyphen/>
      </w:r>
      <w:r w:rsidRPr="00900F34">
        <w:rPr>
          <w:rFonts w:ascii="Calibri" w:hAnsi="Calibri" w:cs="Calibri"/>
          <w:sz w:val="20"/>
          <w:szCs w:val="22"/>
        </w:rPr>
        <w:t xml:space="preserve">heit reduziert worden. </w:t>
      </w:r>
      <w:r w:rsidR="00AE7F38">
        <w:rPr>
          <w:rFonts w:ascii="Calibri" w:hAnsi="Calibri" w:cs="Calibri"/>
          <w:sz w:val="20"/>
          <w:szCs w:val="22"/>
        </w:rPr>
        <w:t xml:space="preserve">Die Begriffe „Verordnung“ und „Richtlinie“ werden zum leichteren Verständnis für die Kinder durch das Wort „Gesetz“ ersetzt. </w:t>
      </w:r>
    </w:p>
    <w:p w14:paraId="12FC6DC3" w14:textId="2513C746" w:rsidR="00C52186" w:rsidRDefault="00C52186" w:rsidP="00C52186">
      <w:pPr>
        <w:suppressAutoHyphens w:val="0"/>
        <w:spacing w:line="276" w:lineRule="auto"/>
        <w:ind w:right="34"/>
        <w:jc w:val="both"/>
        <w:rPr>
          <w:rFonts w:ascii="Calibri" w:hAnsi="Calibri" w:cs="Calibri"/>
          <w:i/>
          <w:sz w:val="20"/>
          <w:szCs w:val="22"/>
        </w:rPr>
      </w:pPr>
      <w:r w:rsidRPr="00900F34">
        <w:rPr>
          <w:rFonts w:ascii="Calibri" w:hAnsi="Calibri" w:cs="Calibri"/>
          <w:sz w:val="20"/>
          <w:szCs w:val="22"/>
        </w:rPr>
        <w:t xml:space="preserve">Das Parlament ist im Spiel nicht vertreten, sodass eventuelle vorherige Änderungen nicht relevant sind. In der Realität wird die Entscheidung des Rates erneut dem Parlament zur Änderung und Abstimmung vorgelegt. Es folgen weitere Lesungen, die für den Spielverlauf jedoch nicht relevant sind. </w:t>
      </w:r>
      <w:r w:rsidR="003D3147">
        <w:rPr>
          <w:rFonts w:ascii="Calibri" w:hAnsi="Calibri" w:cs="Calibri"/>
          <w:sz w:val="20"/>
          <w:szCs w:val="22"/>
        </w:rPr>
        <w:br/>
      </w:r>
      <w:r w:rsidRPr="000B53FD">
        <w:rPr>
          <w:rFonts w:ascii="Calibri" w:hAnsi="Calibri" w:cs="Calibri"/>
          <w:i/>
          <w:sz w:val="20"/>
          <w:szCs w:val="22"/>
        </w:rPr>
        <w:t>Wichtig zu erwähnen ist, dass sich Rat und Parlament auf einen gemeinsamen</w:t>
      </w:r>
      <w:r w:rsidR="005D644D">
        <w:rPr>
          <w:rFonts w:ascii="Calibri" w:hAnsi="Calibri" w:cs="Calibri"/>
          <w:i/>
          <w:sz w:val="20"/>
          <w:szCs w:val="22"/>
        </w:rPr>
        <w:t xml:space="preserve"> Entwurf einigen müssen, um eine Verordnung bzw. Richtlinie </w:t>
      </w:r>
      <w:r w:rsidRPr="000B53FD">
        <w:rPr>
          <w:rFonts w:ascii="Calibri" w:hAnsi="Calibri" w:cs="Calibri"/>
          <w:i/>
          <w:sz w:val="20"/>
          <w:szCs w:val="22"/>
        </w:rPr>
        <w:t>beschließen zu können.</w:t>
      </w:r>
    </w:p>
    <w:p w14:paraId="790B7CD8" w14:textId="77777777" w:rsidR="00D2396A" w:rsidRPr="00C52186" w:rsidRDefault="00D2396A" w:rsidP="00C52186">
      <w:pPr>
        <w:suppressAutoHyphens w:val="0"/>
        <w:spacing w:line="276" w:lineRule="auto"/>
        <w:ind w:right="34"/>
        <w:jc w:val="both"/>
        <w:rPr>
          <w:rFonts w:ascii="Calibri" w:hAnsi="Calibri" w:cs="Calibri"/>
          <w:b/>
          <w:noProof/>
          <w:sz w:val="22"/>
          <w:szCs w:val="22"/>
          <w:lang w:eastAsia="de-DE" w:bidi="ar-SA"/>
        </w:rPr>
      </w:pPr>
    </w:p>
    <w:p w14:paraId="48C174B6" w14:textId="77777777" w:rsidR="006D06F3" w:rsidRPr="000657B8" w:rsidRDefault="006D06F3" w:rsidP="0006524E">
      <w:pPr>
        <w:suppressAutoHyphens w:val="0"/>
        <w:spacing w:line="276" w:lineRule="auto"/>
        <w:ind w:right="34"/>
        <w:jc w:val="both"/>
        <w:rPr>
          <w:rFonts w:ascii="Calibri" w:hAnsi="Calibri" w:cs="Calibri"/>
          <w:sz w:val="12"/>
          <w:szCs w:val="12"/>
        </w:rPr>
      </w:pPr>
    </w:p>
    <w:p w14:paraId="40A748E7" w14:textId="77777777" w:rsidR="00900F34" w:rsidRPr="00C52186" w:rsidRDefault="006D06F3" w:rsidP="00900F34">
      <w:pPr>
        <w:suppressAutoHyphens w:val="0"/>
        <w:spacing w:line="276" w:lineRule="auto"/>
        <w:ind w:right="34"/>
        <w:jc w:val="both"/>
        <w:rPr>
          <w:rFonts w:ascii="Calibri" w:hAnsi="Calibri" w:cs="Calibri"/>
          <w:b/>
          <w:noProof/>
          <w:sz w:val="22"/>
          <w:szCs w:val="22"/>
          <w:lang w:eastAsia="de-DE" w:bidi="ar-SA"/>
        </w:rPr>
      </w:pPr>
      <w:r w:rsidRPr="006D06F3">
        <w:rPr>
          <w:rFonts w:ascii="Calibri" w:hAnsi="Calibri" w:cs="Calibri"/>
          <w:noProof/>
          <w:sz w:val="20"/>
          <w:szCs w:val="22"/>
          <w:lang w:eastAsia="de-DE" w:bidi="ar-SA"/>
        </w:rPr>
        <w:drawing>
          <wp:inline distT="0" distB="0" distL="0" distR="0" wp14:anchorId="465F0662" wp14:editId="4684A588">
            <wp:extent cx="4114800" cy="2507525"/>
            <wp:effectExtent l="19050" t="19050" r="19050" b="26125"/>
            <wp:docPr id="3" name="Bild 2" descr="\\planpolitik\planpolitik platte\++PLANSPIELE\EU\Material\Grafiken OGV\OGV_von u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anpolitik\planpolitik platte\++PLANSPIELE\EU\Material\Grafiken OGV\OGV_von uns.png"/>
                    <pic:cNvPicPr>
                      <a:picLocks noChangeAspect="1" noChangeArrowheads="1"/>
                    </pic:cNvPicPr>
                  </pic:nvPicPr>
                  <pic:blipFill>
                    <a:blip r:embed="rId12" cstate="print"/>
                    <a:srcRect l="4368" t="16910" r="1980" b="6987"/>
                    <a:stretch>
                      <a:fillRect/>
                    </a:stretch>
                  </pic:blipFill>
                  <pic:spPr bwMode="auto">
                    <a:xfrm>
                      <a:off x="0" y="0"/>
                      <a:ext cx="4114800" cy="2507525"/>
                    </a:xfrm>
                    <a:prstGeom prst="rect">
                      <a:avLst/>
                    </a:prstGeom>
                    <a:noFill/>
                    <a:ln w="9525">
                      <a:solidFill>
                        <a:schemeClr val="tx1"/>
                      </a:solidFill>
                      <a:miter lim="800000"/>
                      <a:headEnd/>
                      <a:tailEnd/>
                    </a:ln>
                  </pic:spPr>
                </pic:pic>
              </a:graphicData>
            </a:graphic>
          </wp:inline>
        </w:drawing>
      </w:r>
    </w:p>
    <w:p w14:paraId="6CA49723" w14:textId="77777777" w:rsidR="00D561D9" w:rsidRPr="00A9579F" w:rsidRDefault="00D561D9" w:rsidP="0006524E">
      <w:pPr>
        <w:suppressAutoHyphens w:val="0"/>
        <w:spacing w:line="276" w:lineRule="auto"/>
        <w:ind w:right="34"/>
        <w:jc w:val="both"/>
        <w:rPr>
          <w:rFonts w:ascii="Calibri" w:hAnsi="Calibri" w:cs="Calibri"/>
          <w:b/>
          <w:sz w:val="12"/>
          <w:szCs w:val="12"/>
        </w:rPr>
      </w:pPr>
    </w:p>
    <w:p w14:paraId="01471606" w14:textId="77777777" w:rsidR="00D561D9" w:rsidRPr="00DC0FA6" w:rsidRDefault="00FB6E54" w:rsidP="0006524E">
      <w:pPr>
        <w:suppressAutoHyphens w:val="0"/>
        <w:spacing w:line="276" w:lineRule="auto"/>
        <w:ind w:right="34"/>
        <w:jc w:val="both"/>
        <w:rPr>
          <w:rFonts w:ascii="Calibri" w:hAnsi="Calibri" w:cs="Calibri"/>
          <w:b/>
          <w:sz w:val="20"/>
          <w:szCs w:val="22"/>
        </w:rPr>
      </w:pPr>
      <w:r>
        <w:rPr>
          <w:rFonts w:ascii="Calibri" w:hAnsi="Calibri" w:cs="Calibri"/>
          <w:b/>
          <w:sz w:val="20"/>
          <w:szCs w:val="22"/>
        </w:rPr>
        <w:br w:type="column"/>
      </w:r>
      <w:r w:rsidR="00D561D9" w:rsidRPr="00DC0FA6">
        <w:rPr>
          <w:rFonts w:ascii="Calibri" w:hAnsi="Calibri" w:cs="Calibri"/>
          <w:b/>
          <w:sz w:val="20"/>
          <w:szCs w:val="22"/>
        </w:rPr>
        <w:lastRenderedPageBreak/>
        <w:t>Der Gesetzesentwurf</w:t>
      </w:r>
    </w:p>
    <w:p w14:paraId="1F24A4D8" w14:textId="77777777" w:rsidR="00D561D9" w:rsidRPr="00DC0FA6" w:rsidRDefault="00D561D9" w:rsidP="0006524E">
      <w:pPr>
        <w:suppressAutoHyphens w:val="0"/>
        <w:spacing w:after="120" w:line="276" w:lineRule="auto"/>
        <w:ind w:right="34"/>
        <w:jc w:val="both"/>
        <w:rPr>
          <w:rFonts w:ascii="Calibri" w:hAnsi="Calibri" w:cs="Calibri"/>
          <w:sz w:val="20"/>
          <w:szCs w:val="22"/>
        </w:rPr>
      </w:pPr>
      <w:r w:rsidRPr="00DC0FA6">
        <w:rPr>
          <w:rFonts w:ascii="Calibri" w:hAnsi="Calibri" w:cs="Calibri"/>
          <w:sz w:val="20"/>
          <w:szCs w:val="22"/>
        </w:rPr>
        <w:t xml:space="preserve">Das Gesetz ist in drei Punkte aufgeteilt, die die </w:t>
      </w:r>
      <w:proofErr w:type="spellStart"/>
      <w:r w:rsidRPr="00DC0FA6">
        <w:rPr>
          <w:rFonts w:ascii="Calibri" w:hAnsi="Calibri" w:cs="Calibri"/>
          <w:sz w:val="20"/>
          <w:szCs w:val="22"/>
        </w:rPr>
        <w:t>SuS</w:t>
      </w:r>
      <w:proofErr w:type="spellEnd"/>
      <w:r w:rsidRPr="00DC0FA6">
        <w:rPr>
          <w:rFonts w:ascii="Calibri" w:hAnsi="Calibri" w:cs="Calibri"/>
          <w:sz w:val="20"/>
          <w:szCs w:val="22"/>
        </w:rPr>
        <w:t xml:space="preserve"> in der Verhandlung einzeln besprechen werden:</w:t>
      </w:r>
    </w:p>
    <w:p w14:paraId="5BD4C2F1" w14:textId="77777777" w:rsidR="00D561D9" w:rsidRPr="00DC0FA6" w:rsidRDefault="00D561D9" w:rsidP="0006524E">
      <w:pPr>
        <w:suppressAutoHyphens w:val="0"/>
        <w:spacing w:after="120" w:line="276" w:lineRule="auto"/>
        <w:jc w:val="both"/>
        <w:rPr>
          <w:sz w:val="20"/>
          <w:szCs w:val="22"/>
        </w:rPr>
      </w:pPr>
      <w:r w:rsidRPr="00DC0FA6">
        <w:rPr>
          <w:rFonts w:ascii="Calibri" w:hAnsi="Calibri" w:cs="Arial"/>
          <w:sz w:val="20"/>
          <w:szCs w:val="22"/>
        </w:rPr>
        <w:t>1)  Ab wann soll das Gesetz gelten? (grün)</w:t>
      </w:r>
    </w:p>
    <w:p w14:paraId="0C47800B" w14:textId="70D0AF15" w:rsidR="00D561D9" w:rsidRPr="00DC0FA6" w:rsidRDefault="00AF1DEC" w:rsidP="0006524E">
      <w:pPr>
        <w:suppressAutoHyphens w:val="0"/>
        <w:spacing w:after="120"/>
        <w:ind w:left="284" w:hanging="284"/>
        <w:jc w:val="both"/>
        <w:rPr>
          <w:sz w:val="20"/>
          <w:szCs w:val="22"/>
        </w:rPr>
      </w:pPr>
      <w:r>
        <w:rPr>
          <w:rFonts w:ascii="Calibri" w:hAnsi="Calibri" w:cs="Arial"/>
          <w:sz w:val="20"/>
          <w:szCs w:val="22"/>
        </w:rPr>
        <w:t xml:space="preserve">2) Muss </w:t>
      </w:r>
      <w:r w:rsidR="002711BB">
        <w:rPr>
          <w:rFonts w:ascii="Calibri" w:hAnsi="Calibri" w:cs="Arial"/>
          <w:sz w:val="20"/>
          <w:szCs w:val="22"/>
        </w:rPr>
        <w:t>das</w:t>
      </w:r>
      <w:r>
        <w:rPr>
          <w:rFonts w:ascii="Calibri" w:hAnsi="Calibri" w:cs="Arial"/>
          <w:sz w:val="20"/>
          <w:szCs w:val="22"/>
        </w:rPr>
        <w:t xml:space="preserve"> </w:t>
      </w:r>
      <w:r w:rsidR="002711BB" w:rsidRPr="002711BB">
        <w:rPr>
          <w:rFonts w:ascii="Calibri" w:hAnsi="Calibri" w:cs="Arial"/>
          <w:sz w:val="20"/>
          <w:szCs w:val="22"/>
        </w:rPr>
        <w:t>Tierwohl-Kennzeichen</w:t>
      </w:r>
      <w:r w:rsidR="002711BB">
        <w:rPr>
          <w:rFonts w:ascii="Calibri" w:hAnsi="Calibri" w:cs="Arial"/>
          <w:sz w:val="20"/>
          <w:szCs w:val="22"/>
        </w:rPr>
        <w:t xml:space="preserve"> </w:t>
      </w:r>
      <w:r w:rsidR="00D561D9" w:rsidRPr="00DC0FA6">
        <w:rPr>
          <w:rFonts w:ascii="Calibri" w:hAnsi="Calibri" w:cs="Arial"/>
          <w:sz w:val="20"/>
          <w:szCs w:val="22"/>
        </w:rPr>
        <w:t xml:space="preserve">in allen EU-Mitgliedsländern </w:t>
      </w:r>
      <w:r>
        <w:rPr>
          <w:rFonts w:ascii="Calibri" w:hAnsi="Calibri" w:cs="Arial"/>
          <w:sz w:val="20"/>
          <w:szCs w:val="22"/>
        </w:rPr>
        <w:t xml:space="preserve">eingeführt </w:t>
      </w:r>
      <w:r w:rsidR="00D561D9" w:rsidRPr="00DC0FA6">
        <w:rPr>
          <w:rFonts w:ascii="Calibri" w:hAnsi="Calibri" w:cs="Arial"/>
          <w:sz w:val="20"/>
          <w:szCs w:val="22"/>
        </w:rPr>
        <w:t xml:space="preserve">werden oder </w:t>
      </w:r>
      <w:r w:rsidR="008A1BD2">
        <w:rPr>
          <w:rFonts w:ascii="Calibri" w:hAnsi="Calibri" w:cs="Arial"/>
          <w:sz w:val="20"/>
          <w:szCs w:val="22"/>
        </w:rPr>
        <w:t>kann</w:t>
      </w:r>
      <w:r w:rsidR="00D561D9" w:rsidRPr="00DC0FA6">
        <w:rPr>
          <w:rFonts w:ascii="Calibri" w:hAnsi="Calibri" w:cs="Arial"/>
          <w:sz w:val="20"/>
          <w:szCs w:val="22"/>
        </w:rPr>
        <w:t xml:space="preserve"> jedes Land fr</w:t>
      </w:r>
      <w:r>
        <w:rPr>
          <w:rFonts w:ascii="Calibri" w:hAnsi="Calibri" w:cs="Arial"/>
          <w:sz w:val="20"/>
          <w:szCs w:val="22"/>
        </w:rPr>
        <w:t>eiwillig entscheiden, ob die Regelung gilt</w:t>
      </w:r>
      <w:r w:rsidR="00D561D9" w:rsidRPr="00DC0FA6">
        <w:rPr>
          <w:rFonts w:ascii="Calibri" w:hAnsi="Calibri" w:cs="Arial"/>
          <w:sz w:val="20"/>
          <w:szCs w:val="22"/>
        </w:rPr>
        <w:t>? (blau)</w:t>
      </w:r>
    </w:p>
    <w:p w14:paraId="2E07D1C1" w14:textId="38D74103" w:rsidR="00D561D9" w:rsidRPr="00DC0FA6" w:rsidRDefault="00D561D9" w:rsidP="0006524E">
      <w:pPr>
        <w:suppressAutoHyphens w:val="0"/>
        <w:spacing w:after="120"/>
        <w:ind w:left="697"/>
        <w:jc w:val="both"/>
        <w:rPr>
          <w:sz w:val="20"/>
          <w:szCs w:val="22"/>
        </w:rPr>
      </w:pPr>
      <w:r w:rsidRPr="00DC0FA6">
        <w:rPr>
          <w:rFonts w:ascii="Calibri" w:hAnsi="Calibri" w:cs="Arial"/>
          <w:i/>
          <w:sz w:val="20"/>
          <w:szCs w:val="22"/>
        </w:rPr>
        <w:t>Hinweis:</w:t>
      </w:r>
      <w:r w:rsidRPr="00DC0FA6">
        <w:rPr>
          <w:rFonts w:ascii="Calibri" w:hAnsi="Calibri" w:cs="Arial"/>
          <w:sz w:val="20"/>
          <w:szCs w:val="22"/>
        </w:rPr>
        <w:t xml:space="preserve"> Die </w:t>
      </w:r>
      <w:proofErr w:type="spellStart"/>
      <w:r w:rsidRPr="00DC0FA6">
        <w:rPr>
          <w:rFonts w:ascii="Calibri" w:hAnsi="Calibri" w:cs="Arial"/>
          <w:sz w:val="20"/>
          <w:szCs w:val="22"/>
        </w:rPr>
        <w:t>SuS</w:t>
      </w:r>
      <w:proofErr w:type="spellEnd"/>
      <w:r w:rsidRPr="00DC0FA6">
        <w:rPr>
          <w:rFonts w:ascii="Calibri" w:hAnsi="Calibri" w:cs="Arial"/>
          <w:sz w:val="20"/>
          <w:szCs w:val="22"/>
        </w:rPr>
        <w:t xml:space="preserve"> müssen den Unterschied zwischen </w:t>
      </w:r>
      <w:r w:rsidRPr="00AF1DEC">
        <w:rPr>
          <w:rFonts w:ascii="Calibri" w:hAnsi="Calibri" w:cs="Arial"/>
          <w:i/>
          <w:sz w:val="20"/>
          <w:szCs w:val="22"/>
        </w:rPr>
        <w:t>müssen</w:t>
      </w:r>
      <w:r w:rsidRPr="00DC0FA6">
        <w:rPr>
          <w:rFonts w:ascii="Calibri" w:hAnsi="Calibri" w:cs="Arial"/>
          <w:sz w:val="20"/>
          <w:szCs w:val="22"/>
        </w:rPr>
        <w:t xml:space="preserve"> (</w:t>
      </w:r>
      <w:r w:rsidRPr="00AF1DEC">
        <w:rPr>
          <w:rFonts w:ascii="Calibri" w:hAnsi="Calibri" w:cs="Arial"/>
          <w:sz w:val="20"/>
          <w:szCs w:val="22"/>
        </w:rPr>
        <w:t>verpflich</w:t>
      </w:r>
      <w:r w:rsidR="004F5313" w:rsidRPr="00AF1DEC">
        <w:rPr>
          <w:rFonts w:ascii="Calibri" w:hAnsi="Calibri" w:cs="Arial"/>
          <w:sz w:val="20"/>
          <w:szCs w:val="22"/>
        </w:rPr>
        <w:softHyphen/>
      </w:r>
      <w:r w:rsidRPr="00AF1DEC">
        <w:rPr>
          <w:rFonts w:ascii="Calibri" w:hAnsi="Calibri" w:cs="Arial"/>
          <w:sz w:val="20"/>
          <w:szCs w:val="22"/>
        </w:rPr>
        <w:t xml:space="preserve">tend) </w:t>
      </w:r>
      <w:r w:rsidR="00AF1DEC">
        <w:rPr>
          <w:rFonts w:ascii="Calibri" w:hAnsi="Calibri" w:cs="Arial"/>
          <w:sz w:val="20"/>
          <w:szCs w:val="22"/>
        </w:rPr>
        <w:t xml:space="preserve">und </w:t>
      </w:r>
      <w:r w:rsidR="008A1BD2">
        <w:rPr>
          <w:rFonts w:ascii="Calibri" w:hAnsi="Calibri" w:cs="Arial"/>
          <w:i/>
          <w:sz w:val="20"/>
          <w:szCs w:val="22"/>
        </w:rPr>
        <w:t>können</w:t>
      </w:r>
      <w:r w:rsidRPr="00AF1DEC">
        <w:rPr>
          <w:rFonts w:ascii="Calibri" w:hAnsi="Calibri" w:cs="Arial"/>
          <w:sz w:val="20"/>
          <w:szCs w:val="22"/>
        </w:rPr>
        <w:t xml:space="preserve"> (freiwillig) verstehen, um erfolgreich argumentieren zu können.</w:t>
      </w:r>
    </w:p>
    <w:p w14:paraId="7D06B5F2" w14:textId="4FA0CA80" w:rsidR="00D561D9" w:rsidRPr="00DC0FA6" w:rsidRDefault="00D561D9" w:rsidP="0006524E">
      <w:pPr>
        <w:suppressAutoHyphens w:val="0"/>
        <w:spacing w:after="120"/>
        <w:ind w:left="284" w:hanging="284"/>
        <w:jc w:val="both"/>
        <w:rPr>
          <w:rFonts w:ascii="Calibri" w:hAnsi="Calibri" w:cs="Arial"/>
          <w:sz w:val="20"/>
          <w:szCs w:val="22"/>
        </w:rPr>
      </w:pPr>
      <w:r w:rsidRPr="00DC0FA6">
        <w:rPr>
          <w:rFonts w:ascii="Calibri" w:hAnsi="Calibri" w:cs="Arial"/>
          <w:sz w:val="20"/>
          <w:szCs w:val="22"/>
        </w:rPr>
        <w:t xml:space="preserve">3) Soll </w:t>
      </w:r>
      <w:r w:rsidR="003026C0">
        <w:rPr>
          <w:rFonts w:ascii="Calibri" w:hAnsi="Calibri" w:cs="Arial"/>
          <w:sz w:val="20"/>
          <w:szCs w:val="22"/>
        </w:rPr>
        <w:t>das Tierwohl-Kennzeichen in allen Ländern gleich oder in allen Ländern anders aussehen?</w:t>
      </w:r>
    </w:p>
    <w:p w14:paraId="7541BE3A" w14:textId="60AECDB9" w:rsidR="001971CC" w:rsidRDefault="00D561D9" w:rsidP="00FB6E54">
      <w:pPr>
        <w:suppressAutoHyphens w:val="0"/>
        <w:ind w:left="709"/>
        <w:jc w:val="both"/>
        <w:rPr>
          <w:rFonts w:ascii="Calibri" w:hAnsi="Calibri" w:cs="Arial"/>
          <w:sz w:val="20"/>
          <w:szCs w:val="22"/>
        </w:rPr>
      </w:pPr>
      <w:r w:rsidRPr="00DC0FA6">
        <w:rPr>
          <w:rFonts w:ascii="Calibri" w:hAnsi="Calibri" w:cs="Arial"/>
          <w:i/>
          <w:sz w:val="20"/>
          <w:szCs w:val="22"/>
        </w:rPr>
        <w:t>Hinweis</w:t>
      </w:r>
      <w:r w:rsidRPr="00DC0FA6">
        <w:rPr>
          <w:rFonts w:ascii="Calibri" w:hAnsi="Calibri" w:cs="Arial"/>
          <w:sz w:val="20"/>
          <w:szCs w:val="22"/>
        </w:rPr>
        <w:t xml:space="preserve">: </w:t>
      </w:r>
      <w:r w:rsidR="00A81E8F">
        <w:rPr>
          <w:rFonts w:ascii="Calibri" w:hAnsi="Calibri" w:cs="Arial"/>
          <w:sz w:val="20"/>
          <w:szCs w:val="22"/>
        </w:rPr>
        <w:t>Die</w:t>
      </w:r>
      <w:r w:rsidRPr="00DC0FA6">
        <w:rPr>
          <w:rFonts w:ascii="Calibri" w:hAnsi="Calibri" w:cs="Arial"/>
          <w:sz w:val="20"/>
          <w:szCs w:val="22"/>
        </w:rPr>
        <w:t xml:space="preserve"> </w:t>
      </w:r>
      <w:proofErr w:type="spellStart"/>
      <w:r w:rsidRPr="00DC0FA6">
        <w:rPr>
          <w:rFonts w:ascii="Calibri" w:hAnsi="Calibri" w:cs="Arial"/>
          <w:sz w:val="20"/>
          <w:szCs w:val="22"/>
        </w:rPr>
        <w:t>SuS</w:t>
      </w:r>
      <w:proofErr w:type="spellEnd"/>
      <w:r w:rsidRPr="00DC0FA6">
        <w:rPr>
          <w:rFonts w:ascii="Calibri" w:hAnsi="Calibri" w:cs="Arial"/>
          <w:sz w:val="20"/>
          <w:szCs w:val="22"/>
        </w:rPr>
        <w:t xml:space="preserve"> </w:t>
      </w:r>
      <w:r w:rsidR="00A81E8F">
        <w:rPr>
          <w:rFonts w:ascii="Calibri" w:hAnsi="Calibri" w:cs="Arial"/>
          <w:sz w:val="20"/>
          <w:szCs w:val="22"/>
        </w:rPr>
        <w:t xml:space="preserve">müssen verstehen, dass sie </w:t>
      </w:r>
      <w:r w:rsidRPr="00DC0FA6">
        <w:rPr>
          <w:rFonts w:ascii="Calibri" w:hAnsi="Calibri" w:cs="Arial"/>
          <w:sz w:val="20"/>
          <w:szCs w:val="22"/>
        </w:rPr>
        <w:t xml:space="preserve">über </w:t>
      </w:r>
      <w:r w:rsidR="00A81E8F">
        <w:rPr>
          <w:rFonts w:ascii="Calibri" w:hAnsi="Calibri" w:cs="Arial"/>
          <w:sz w:val="20"/>
          <w:szCs w:val="22"/>
        </w:rPr>
        <w:t>das Aussehen des Tierwohl-Kennzeichens</w:t>
      </w:r>
      <w:r w:rsidRPr="00DC0FA6">
        <w:rPr>
          <w:rFonts w:ascii="Calibri" w:hAnsi="Calibri" w:cs="Arial"/>
          <w:sz w:val="20"/>
          <w:szCs w:val="22"/>
        </w:rPr>
        <w:t xml:space="preserve"> diskutieren, auch wenn ihr Land gegen eine verpflich</w:t>
      </w:r>
      <w:r w:rsidR="004F5313">
        <w:rPr>
          <w:rFonts w:ascii="Calibri" w:hAnsi="Calibri" w:cs="Arial"/>
          <w:sz w:val="20"/>
          <w:szCs w:val="22"/>
        </w:rPr>
        <w:softHyphen/>
      </w:r>
      <w:r w:rsidRPr="00DC0FA6">
        <w:rPr>
          <w:rFonts w:ascii="Calibri" w:hAnsi="Calibri" w:cs="Arial"/>
          <w:sz w:val="20"/>
          <w:szCs w:val="22"/>
        </w:rPr>
        <w:t xml:space="preserve">tende </w:t>
      </w:r>
      <w:r w:rsidR="00A81E8F">
        <w:rPr>
          <w:rFonts w:ascii="Calibri" w:hAnsi="Calibri" w:cs="Arial"/>
          <w:sz w:val="20"/>
          <w:szCs w:val="22"/>
        </w:rPr>
        <w:t>Einführung</w:t>
      </w:r>
      <w:r w:rsidRPr="00DC0FA6">
        <w:rPr>
          <w:rFonts w:ascii="Calibri" w:hAnsi="Calibri" w:cs="Arial"/>
          <w:sz w:val="20"/>
          <w:szCs w:val="22"/>
        </w:rPr>
        <w:t xml:space="preserve"> ist. Schließlich könnte in der Abstimmung beschlos</w:t>
      </w:r>
      <w:r w:rsidR="004F5313">
        <w:rPr>
          <w:rFonts w:ascii="Calibri" w:hAnsi="Calibri" w:cs="Arial"/>
          <w:sz w:val="20"/>
          <w:szCs w:val="22"/>
        </w:rPr>
        <w:softHyphen/>
      </w:r>
      <w:r w:rsidRPr="00DC0FA6">
        <w:rPr>
          <w:rFonts w:ascii="Calibri" w:hAnsi="Calibri" w:cs="Arial"/>
          <w:sz w:val="20"/>
          <w:szCs w:val="22"/>
        </w:rPr>
        <w:t xml:space="preserve">sen </w:t>
      </w:r>
      <w:r w:rsidR="002711BB">
        <w:rPr>
          <w:rFonts w:ascii="Calibri" w:hAnsi="Calibri" w:cs="Arial"/>
          <w:sz w:val="20"/>
          <w:szCs w:val="22"/>
        </w:rPr>
        <w:t>werden</w:t>
      </w:r>
      <w:r w:rsidRPr="00DC0FA6">
        <w:rPr>
          <w:rFonts w:ascii="Calibri" w:hAnsi="Calibri" w:cs="Arial"/>
          <w:sz w:val="20"/>
          <w:szCs w:val="22"/>
        </w:rPr>
        <w:t xml:space="preserve">, dass das Gesetz verpflichtend ist.  </w:t>
      </w:r>
    </w:p>
    <w:p w14:paraId="762BA237" w14:textId="77777777" w:rsidR="00FB6E54" w:rsidRPr="00FB6E54" w:rsidRDefault="00FB6E54" w:rsidP="00FB6E54">
      <w:pPr>
        <w:suppressAutoHyphens w:val="0"/>
        <w:ind w:left="709"/>
        <w:jc w:val="both"/>
        <w:rPr>
          <w:rFonts w:ascii="Calibri" w:hAnsi="Calibri" w:cs="Arial"/>
          <w:sz w:val="12"/>
          <w:szCs w:val="12"/>
        </w:rPr>
      </w:pPr>
    </w:p>
    <w:p w14:paraId="02FB0E99" w14:textId="77777777" w:rsidR="00D561D9" w:rsidRPr="00DC0FA6" w:rsidRDefault="00D561D9" w:rsidP="0006524E">
      <w:pPr>
        <w:suppressAutoHyphens w:val="0"/>
        <w:spacing w:line="276" w:lineRule="auto"/>
        <w:ind w:right="34"/>
        <w:jc w:val="both"/>
        <w:rPr>
          <w:rFonts w:ascii="Calibri" w:hAnsi="Calibri" w:cs="Calibri"/>
          <w:sz w:val="20"/>
          <w:szCs w:val="22"/>
        </w:rPr>
      </w:pPr>
      <w:r w:rsidRPr="00DC0FA6">
        <w:rPr>
          <w:rFonts w:ascii="Calibri" w:hAnsi="Calibri" w:cs="Calibri"/>
          <w:sz w:val="20"/>
          <w:szCs w:val="22"/>
        </w:rPr>
        <w:t xml:space="preserve">Die EU-Kommission stellt anschließend den </w:t>
      </w:r>
      <w:proofErr w:type="spellStart"/>
      <w:r w:rsidRPr="00DC0FA6">
        <w:rPr>
          <w:rFonts w:ascii="Calibri" w:hAnsi="Calibri" w:cs="Calibri"/>
          <w:sz w:val="20"/>
          <w:szCs w:val="22"/>
        </w:rPr>
        <w:t>SuS</w:t>
      </w:r>
      <w:proofErr w:type="spellEnd"/>
      <w:r w:rsidRPr="00DC0FA6">
        <w:rPr>
          <w:rFonts w:ascii="Calibri" w:hAnsi="Calibri" w:cs="Calibri"/>
          <w:sz w:val="20"/>
          <w:szCs w:val="22"/>
        </w:rPr>
        <w:t xml:space="preserve"> den Gesetzesentwurf in drei Teilen vor:</w:t>
      </w:r>
    </w:p>
    <w:p w14:paraId="746BA55F" w14:textId="77777777" w:rsidR="00D561D9" w:rsidRPr="00172396" w:rsidRDefault="00D561D9" w:rsidP="009A041D">
      <w:pPr>
        <w:pStyle w:val="Listenabsatz"/>
        <w:numPr>
          <w:ilvl w:val="0"/>
          <w:numId w:val="11"/>
        </w:numPr>
        <w:suppressAutoHyphens w:val="0"/>
        <w:spacing w:line="276" w:lineRule="auto"/>
        <w:ind w:right="-1"/>
        <w:rPr>
          <w:sz w:val="20"/>
          <w:szCs w:val="22"/>
        </w:rPr>
      </w:pPr>
      <w:r w:rsidRPr="00172396">
        <w:rPr>
          <w:rFonts w:ascii="Calibri" w:hAnsi="Calibri" w:cs="Calibri"/>
          <w:sz w:val="20"/>
          <w:szCs w:val="22"/>
        </w:rPr>
        <w:t xml:space="preserve">Das Gesetz soll </w:t>
      </w:r>
      <w:r w:rsidRPr="00172396">
        <w:rPr>
          <w:rFonts w:ascii="Calibri" w:hAnsi="Calibri" w:cs="Calibri"/>
          <w:i/>
          <w:sz w:val="20"/>
          <w:szCs w:val="22"/>
        </w:rPr>
        <w:t>in zwei Jahren</w:t>
      </w:r>
      <w:r w:rsidRPr="00172396">
        <w:rPr>
          <w:rFonts w:ascii="Calibri" w:hAnsi="Calibri" w:cs="Calibri"/>
          <w:sz w:val="20"/>
          <w:szCs w:val="22"/>
        </w:rPr>
        <w:t xml:space="preserve"> gelten.</w:t>
      </w:r>
      <w:r w:rsidRPr="00172396">
        <w:rPr>
          <w:rFonts w:ascii="Calibri" w:hAnsi="Calibri" w:cs="Calibri"/>
          <w:sz w:val="20"/>
          <w:szCs w:val="22"/>
          <w:shd w:val="clear" w:color="auto" w:fill="FFFF00"/>
        </w:rPr>
        <w:t xml:space="preserve"> </w:t>
      </w:r>
    </w:p>
    <w:p w14:paraId="60B42AA5" w14:textId="77777777" w:rsidR="00D561D9" w:rsidRPr="00172396" w:rsidRDefault="009A041D" w:rsidP="009A041D">
      <w:pPr>
        <w:pStyle w:val="Listenabsatz"/>
        <w:numPr>
          <w:ilvl w:val="0"/>
          <w:numId w:val="11"/>
        </w:numPr>
        <w:suppressAutoHyphens w:val="0"/>
        <w:spacing w:line="276" w:lineRule="auto"/>
        <w:ind w:right="-1"/>
        <w:rPr>
          <w:sz w:val="20"/>
          <w:szCs w:val="22"/>
        </w:rPr>
      </w:pPr>
      <w:r>
        <w:rPr>
          <w:rFonts w:ascii="Calibri" w:hAnsi="Calibri" w:cs="Arial"/>
          <w:sz w:val="20"/>
          <w:szCs w:val="22"/>
        </w:rPr>
        <w:t xml:space="preserve">Das Gesetz </w:t>
      </w:r>
      <w:r>
        <w:rPr>
          <w:rFonts w:ascii="Calibri" w:hAnsi="Calibri" w:cs="Arial"/>
          <w:i/>
          <w:sz w:val="20"/>
          <w:szCs w:val="22"/>
        </w:rPr>
        <w:t>muss</w:t>
      </w:r>
      <w:r w:rsidR="00D561D9" w:rsidRPr="00172396">
        <w:rPr>
          <w:rFonts w:ascii="Calibri" w:hAnsi="Calibri" w:cs="Arial"/>
          <w:sz w:val="20"/>
          <w:szCs w:val="22"/>
        </w:rPr>
        <w:t xml:space="preserve"> in</w:t>
      </w:r>
      <w:r>
        <w:rPr>
          <w:rFonts w:ascii="Calibri" w:hAnsi="Calibri" w:cs="Arial"/>
          <w:sz w:val="20"/>
          <w:szCs w:val="22"/>
        </w:rPr>
        <w:t xml:space="preserve"> allen Mitgliedsstaaten gelten</w:t>
      </w:r>
      <w:r w:rsidR="00D561D9" w:rsidRPr="00172396">
        <w:rPr>
          <w:rFonts w:ascii="Calibri" w:hAnsi="Calibri" w:cs="Arial"/>
          <w:sz w:val="20"/>
          <w:szCs w:val="22"/>
        </w:rPr>
        <w:t>.</w:t>
      </w:r>
    </w:p>
    <w:p w14:paraId="7AD4D388" w14:textId="40FE7636" w:rsidR="00D561D9" w:rsidRPr="00172396" w:rsidRDefault="00A81E8F" w:rsidP="009A041D">
      <w:pPr>
        <w:pStyle w:val="Listenabsatz"/>
        <w:numPr>
          <w:ilvl w:val="0"/>
          <w:numId w:val="11"/>
        </w:numPr>
        <w:suppressAutoHyphens w:val="0"/>
        <w:spacing w:line="276" w:lineRule="auto"/>
        <w:ind w:right="-1"/>
        <w:rPr>
          <w:sz w:val="20"/>
          <w:szCs w:val="22"/>
        </w:rPr>
      </w:pPr>
      <w:r>
        <w:rPr>
          <w:rFonts w:ascii="Calibri" w:hAnsi="Calibri" w:cs="Arial"/>
          <w:sz w:val="20"/>
          <w:szCs w:val="22"/>
        </w:rPr>
        <w:t xml:space="preserve">Das Tierwohl-Kennzeichen soll in allen Ländern </w:t>
      </w:r>
      <w:r w:rsidRPr="00A81E8F">
        <w:rPr>
          <w:rFonts w:ascii="Calibri" w:hAnsi="Calibri" w:cs="Arial"/>
          <w:i/>
          <w:iCs/>
          <w:sz w:val="20"/>
          <w:szCs w:val="22"/>
        </w:rPr>
        <w:t>gleich</w:t>
      </w:r>
      <w:r>
        <w:rPr>
          <w:rFonts w:ascii="Calibri" w:hAnsi="Calibri" w:cs="Arial"/>
          <w:sz w:val="20"/>
          <w:szCs w:val="22"/>
        </w:rPr>
        <w:t xml:space="preserve"> aussehen. </w:t>
      </w:r>
    </w:p>
    <w:p w14:paraId="51C3EF35" w14:textId="77777777" w:rsidR="005D492E" w:rsidRDefault="005D492E" w:rsidP="003F40C1">
      <w:pPr>
        <w:pStyle w:val="Listenabsatz"/>
        <w:suppressAutoHyphens w:val="0"/>
        <w:spacing w:line="276" w:lineRule="auto"/>
        <w:ind w:left="426" w:hanging="426"/>
        <w:rPr>
          <w:sz w:val="32"/>
          <w:szCs w:val="32"/>
        </w:rPr>
      </w:pPr>
    </w:p>
    <w:p w14:paraId="64BCA62F" w14:textId="77777777" w:rsidR="005D492E" w:rsidRPr="001971CC" w:rsidRDefault="005D492E" w:rsidP="003F40C1">
      <w:pPr>
        <w:pStyle w:val="Listenabsatz"/>
        <w:suppressAutoHyphens w:val="0"/>
        <w:spacing w:line="276" w:lineRule="auto"/>
        <w:ind w:left="426" w:hanging="426"/>
        <w:rPr>
          <w:sz w:val="12"/>
          <w:szCs w:val="12"/>
        </w:rPr>
      </w:pPr>
    </w:p>
    <w:p w14:paraId="3440426D" w14:textId="77777777" w:rsidR="00D561D9" w:rsidRPr="00E9569A" w:rsidRDefault="00D561D9" w:rsidP="003F40C1">
      <w:pPr>
        <w:pStyle w:val="Listenabsatz"/>
        <w:suppressAutoHyphens w:val="0"/>
        <w:spacing w:line="276" w:lineRule="auto"/>
        <w:ind w:left="426" w:hanging="426"/>
        <w:rPr>
          <w:rFonts w:ascii="Museo 300" w:hAnsi="Museo 300" w:cs="Calibri"/>
          <w:b/>
        </w:rPr>
      </w:pPr>
      <w:r w:rsidRPr="003F40C1">
        <w:rPr>
          <w:rFonts w:ascii="Museo 300" w:hAnsi="Museo 300" w:cs="Calibri"/>
          <w:b/>
          <w:sz w:val="28"/>
        </w:rPr>
        <w:t>3</w:t>
      </w:r>
      <w:r w:rsidR="00E93C3D">
        <w:rPr>
          <w:rFonts w:ascii="Museo 300" w:hAnsi="Museo 300" w:cs="Calibri"/>
          <w:b/>
          <w:sz w:val="28"/>
        </w:rPr>
        <w:t>.4 Rollenverteilung &amp; Vorstellung</w:t>
      </w:r>
      <w:r w:rsidRPr="003F40C1">
        <w:rPr>
          <w:rFonts w:ascii="Museo 300" w:hAnsi="Museo 300" w:cs="Calibri"/>
          <w:b/>
          <w:sz w:val="28"/>
        </w:rPr>
        <w:t xml:space="preserve"> der Länder</w:t>
      </w:r>
    </w:p>
    <w:p w14:paraId="204111E9" w14:textId="72617D8E" w:rsidR="00381200" w:rsidRDefault="00053756" w:rsidP="0006524E">
      <w:pPr>
        <w:suppressAutoHyphens w:val="0"/>
        <w:spacing w:before="120" w:after="200" w:line="276" w:lineRule="auto"/>
        <w:ind w:right="34"/>
        <w:jc w:val="both"/>
        <w:rPr>
          <w:rFonts w:ascii="Calibri" w:hAnsi="Calibri" w:cs="Calibri"/>
          <w:sz w:val="20"/>
          <w:szCs w:val="20"/>
        </w:rPr>
      </w:pPr>
      <w:r>
        <w:rPr>
          <w:rFonts w:ascii="Calibri" w:hAnsi="Calibri" w:cs="Calibri"/>
          <w:sz w:val="20"/>
          <w:szCs w:val="20"/>
        </w:rPr>
        <w:t>Nun sind die Rollen zu verlosen. Dazu zieh</w:t>
      </w:r>
      <w:r w:rsidR="008A1BD2">
        <w:rPr>
          <w:rFonts w:ascii="Calibri" w:hAnsi="Calibri" w:cs="Calibri"/>
          <w:sz w:val="20"/>
          <w:szCs w:val="20"/>
        </w:rPr>
        <w:t xml:space="preserve">en alle Kinder ein Namensschild aus einem Stoffbeutel. Alternativ kann </w:t>
      </w:r>
      <w:r>
        <w:rPr>
          <w:rFonts w:ascii="Calibri" w:hAnsi="Calibri" w:cs="Calibri"/>
          <w:sz w:val="20"/>
          <w:szCs w:val="20"/>
        </w:rPr>
        <w:t>ein</w:t>
      </w:r>
      <w:r w:rsidR="008A1BD2">
        <w:rPr>
          <w:rFonts w:ascii="Calibri" w:hAnsi="Calibri" w:cs="Calibri"/>
          <w:sz w:val="20"/>
          <w:szCs w:val="20"/>
        </w:rPr>
        <w:t>*</w:t>
      </w:r>
      <w:r>
        <w:rPr>
          <w:rFonts w:ascii="Calibri" w:hAnsi="Calibri" w:cs="Calibri"/>
          <w:sz w:val="20"/>
          <w:szCs w:val="20"/>
        </w:rPr>
        <w:t>e Vertreter</w:t>
      </w:r>
      <w:r w:rsidR="00DA097D">
        <w:rPr>
          <w:rFonts w:ascii="Calibri" w:hAnsi="Calibri" w:cs="Calibri"/>
          <w:sz w:val="20"/>
          <w:szCs w:val="20"/>
        </w:rPr>
        <w:t>*in</w:t>
      </w:r>
      <w:r>
        <w:rPr>
          <w:rFonts w:ascii="Calibri" w:hAnsi="Calibri" w:cs="Calibri"/>
          <w:sz w:val="20"/>
          <w:szCs w:val="20"/>
        </w:rPr>
        <w:t xml:space="preserve"> jedes Gruppentischs ein Tischschild aus einem Stoffbeutel</w:t>
      </w:r>
      <w:r w:rsidR="008A1BD2">
        <w:rPr>
          <w:rFonts w:ascii="Calibri" w:hAnsi="Calibri" w:cs="Calibri"/>
          <w:sz w:val="20"/>
          <w:szCs w:val="20"/>
        </w:rPr>
        <w:t xml:space="preserve"> ziehen</w:t>
      </w:r>
      <w:r>
        <w:rPr>
          <w:rFonts w:ascii="Calibri" w:hAnsi="Calibri" w:cs="Calibri"/>
          <w:sz w:val="20"/>
          <w:szCs w:val="20"/>
        </w:rPr>
        <w:t>. Teilen Sie im Anschluss die Länder</w:t>
      </w:r>
      <w:r w:rsidR="00A94039">
        <w:rPr>
          <w:rFonts w:ascii="Calibri" w:hAnsi="Calibri" w:cs="Calibri"/>
          <w:sz w:val="20"/>
          <w:szCs w:val="20"/>
        </w:rPr>
        <w:t>-</w:t>
      </w:r>
      <w:r>
        <w:rPr>
          <w:rFonts w:ascii="Calibri" w:hAnsi="Calibri" w:cs="Calibri"/>
          <w:sz w:val="20"/>
          <w:szCs w:val="20"/>
        </w:rPr>
        <w:t xml:space="preserve">schilder zum </w:t>
      </w:r>
      <w:r w:rsidR="003D3147">
        <w:rPr>
          <w:rFonts w:ascii="Calibri" w:hAnsi="Calibri" w:cs="Calibri"/>
          <w:sz w:val="20"/>
          <w:szCs w:val="20"/>
        </w:rPr>
        <w:t>A</w:t>
      </w:r>
      <w:r>
        <w:rPr>
          <w:rFonts w:ascii="Calibri" w:hAnsi="Calibri" w:cs="Calibri"/>
          <w:sz w:val="20"/>
          <w:szCs w:val="20"/>
        </w:rPr>
        <w:t xml:space="preserve">ufkleben entsprechend aus, sodass alle </w:t>
      </w:r>
      <w:proofErr w:type="spellStart"/>
      <w:r>
        <w:rPr>
          <w:rFonts w:ascii="Calibri" w:hAnsi="Calibri" w:cs="Calibri"/>
          <w:sz w:val="20"/>
          <w:szCs w:val="20"/>
        </w:rPr>
        <w:t>SuS</w:t>
      </w:r>
      <w:proofErr w:type="spellEnd"/>
      <w:r>
        <w:rPr>
          <w:rFonts w:ascii="Calibri" w:hAnsi="Calibri" w:cs="Calibri"/>
          <w:sz w:val="20"/>
          <w:szCs w:val="20"/>
        </w:rPr>
        <w:t xml:space="preserve"> die Flagge ihres Landes auf </w:t>
      </w:r>
      <w:r w:rsidR="00381200">
        <w:rPr>
          <w:rFonts w:ascii="Calibri" w:hAnsi="Calibri" w:cs="Calibri"/>
          <w:sz w:val="20"/>
          <w:szCs w:val="20"/>
        </w:rPr>
        <w:t>ihrer Kleidung aufkleben können</w:t>
      </w:r>
      <w:r>
        <w:rPr>
          <w:rFonts w:ascii="Calibri" w:hAnsi="Calibri" w:cs="Calibri"/>
          <w:sz w:val="20"/>
          <w:szCs w:val="20"/>
        </w:rPr>
        <w:t xml:space="preserve">. </w:t>
      </w:r>
      <w:r w:rsidR="008A1BD2">
        <w:rPr>
          <w:rFonts w:ascii="Calibri" w:hAnsi="Calibri" w:cs="Calibri"/>
          <w:sz w:val="20"/>
          <w:szCs w:val="20"/>
        </w:rPr>
        <w:t xml:space="preserve">Es wird empfohlen, dass die </w:t>
      </w:r>
      <w:proofErr w:type="spellStart"/>
      <w:r w:rsidR="008A1BD2">
        <w:rPr>
          <w:rFonts w:ascii="Calibri" w:hAnsi="Calibri" w:cs="Calibri"/>
          <w:sz w:val="20"/>
          <w:szCs w:val="20"/>
        </w:rPr>
        <w:t>SuS</w:t>
      </w:r>
      <w:proofErr w:type="spellEnd"/>
      <w:r w:rsidR="008A1BD2">
        <w:rPr>
          <w:rFonts w:ascii="Calibri" w:hAnsi="Calibri" w:cs="Calibri"/>
          <w:sz w:val="20"/>
          <w:szCs w:val="20"/>
        </w:rPr>
        <w:t xml:space="preserve"> die Länder nicht frei aussuchen können. So müssen sie Positionen von Ländern übernehmen, die sie nicht kennen oder in die sie sich schwerer hineinversetzen können. </w:t>
      </w:r>
    </w:p>
    <w:p w14:paraId="7B58E7F7" w14:textId="0ADCE0A8" w:rsidR="00D561D9" w:rsidRPr="00053756" w:rsidRDefault="00D561D9" w:rsidP="0006524E">
      <w:pPr>
        <w:suppressAutoHyphens w:val="0"/>
        <w:spacing w:before="120" w:after="200" w:line="276" w:lineRule="auto"/>
        <w:ind w:right="34"/>
        <w:jc w:val="both"/>
        <w:rPr>
          <w:rFonts w:ascii="Calibri" w:hAnsi="Calibri" w:cs="Calibri"/>
          <w:sz w:val="20"/>
          <w:szCs w:val="20"/>
        </w:rPr>
      </w:pPr>
      <w:r w:rsidRPr="003F40C1">
        <w:rPr>
          <w:rFonts w:ascii="Calibri" w:hAnsi="Calibri" w:cs="Calibri"/>
          <w:sz w:val="20"/>
          <w:szCs w:val="20"/>
        </w:rPr>
        <w:t xml:space="preserve">Ab jetzt spielen </w:t>
      </w:r>
      <w:r w:rsidR="003D3147">
        <w:rPr>
          <w:rFonts w:ascii="Calibri" w:hAnsi="Calibri" w:cs="Calibri"/>
          <w:sz w:val="20"/>
          <w:szCs w:val="20"/>
        </w:rPr>
        <w:t xml:space="preserve">die </w:t>
      </w:r>
      <w:proofErr w:type="spellStart"/>
      <w:r w:rsidR="003D3147">
        <w:rPr>
          <w:rFonts w:ascii="Calibri" w:hAnsi="Calibri" w:cs="Calibri"/>
          <w:sz w:val="20"/>
          <w:szCs w:val="20"/>
        </w:rPr>
        <w:t>SuS</w:t>
      </w:r>
      <w:proofErr w:type="spellEnd"/>
      <w:r w:rsidR="003D3147" w:rsidRPr="003F40C1">
        <w:rPr>
          <w:rFonts w:ascii="Calibri" w:hAnsi="Calibri" w:cs="Calibri"/>
          <w:sz w:val="20"/>
          <w:szCs w:val="20"/>
        </w:rPr>
        <w:t xml:space="preserve"> </w:t>
      </w:r>
      <w:r w:rsidRPr="003F40C1">
        <w:rPr>
          <w:rFonts w:ascii="Calibri" w:hAnsi="Calibri" w:cs="Calibri"/>
          <w:sz w:val="20"/>
          <w:szCs w:val="20"/>
        </w:rPr>
        <w:t>EU-Minis</w:t>
      </w:r>
      <w:r w:rsidR="002B4FC1">
        <w:rPr>
          <w:rFonts w:ascii="Calibri" w:hAnsi="Calibri" w:cs="Calibri"/>
          <w:sz w:val="20"/>
          <w:szCs w:val="20"/>
        </w:rPr>
        <w:softHyphen/>
      </w:r>
      <w:r w:rsidR="00381200">
        <w:rPr>
          <w:rFonts w:ascii="Calibri" w:hAnsi="Calibri" w:cs="Calibri"/>
          <w:sz w:val="20"/>
          <w:szCs w:val="20"/>
        </w:rPr>
        <w:t>ter</w:t>
      </w:r>
      <w:r w:rsidR="00DA097D">
        <w:rPr>
          <w:rFonts w:ascii="Calibri" w:hAnsi="Calibri" w:cs="Calibri"/>
          <w:sz w:val="20"/>
          <w:szCs w:val="20"/>
        </w:rPr>
        <w:t>*in</w:t>
      </w:r>
      <w:r w:rsidR="00381200">
        <w:rPr>
          <w:rFonts w:ascii="Calibri" w:hAnsi="Calibri" w:cs="Calibri"/>
          <w:sz w:val="20"/>
          <w:szCs w:val="20"/>
        </w:rPr>
        <w:t>nen ausgewählter Mitglied</w:t>
      </w:r>
      <w:r w:rsidRPr="003F40C1">
        <w:rPr>
          <w:rFonts w:ascii="Calibri" w:hAnsi="Calibri" w:cs="Calibri"/>
          <w:sz w:val="20"/>
          <w:szCs w:val="20"/>
        </w:rPr>
        <w:t xml:space="preserve">staaten. Ihre Aufgabe ist es, die Meinung des jeweiligen Landes </w:t>
      </w:r>
      <w:r w:rsidR="00A94039">
        <w:rPr>
          <w:rFonts w:ascii="Calibri" w:hAnsi="Calibri" w:cs="Calibri"/>
          <w:sz w:val="20"/>
          <w:szCs w:val="20"/>
        </w:rPr>
        <w:t xml:space="preserve">zur Einführung der </w:t>
      </w:r>
      <w:r w:rsidR="002711BB" w:rsidRPr="002711BB">
        <w:rPr>
          <w:rFonts w:ascii="Calibri" w:hAnsi="Calibri" w:cs="Arial"/>
          <w:sz w:val="20"/>
          <w:szCs w:val="22"/>
        </w:rPr>
        <w:t>Tierwohl-</w:t>
      </w:r>
      <w:r w:rsidR="002711BB" w:rsidRPr="002711BB">
        <w:rPr>
          <w:rFonts w:ascii="Calibri" w:hAnsi="Calibri" w:cs="Arial"/>
          <w:sz w:val="20"/>
          <w:szCs w:val="22"/>
        </w:rPr>
        <w:t>Kennzeichen</w:t>
      </w:r>
      <w:r w:rsidR="002711BB">
        <w:rPr>
          <w:rFonts w:ascii="Calibri" w:hAnsi="Calibri" w:cs="Arial"/>
          <w:sz w:val="20"/>
          <w:szCs w:val="22"/>
        </w:rPr>
        <w:t>s</w:t>
      </w:r>
      <w:r w:rsidRPr="003F40C1">
        <w:rPr>
          <w:rFonts w:ascii="Calibri" w:hAnsi="Calibri" w:cs="Calibri"/>
          <w:sz w:val="20"/>
          <w:szCs w:val="20"/>
        </w:rPr>
        <w:t xml:space="preserve"> zu vertreten. Da</w:t>
      </w:r>
      <w:r w:rsidR="002B4FC1">
        <w:rPr>
          <w:rFonts w:ascii="Calibri" w:hAnsi="Calibri" w:cs="Calibri"/>
          <w:sz w:val="20"/>
          <w:szCs w:val="20"/>
        </w:rPr>
        <w:softHyphen/>
      </w:r>
      <w:r w:rsidRPr="003F40C1">
        <w:rPr>
          <w:rFonts w:ascii="Calibri" w:hAnsi="Calibri" w:cs="Calibri"/>
          <w:sz w:val="20"/>
          <w:szCs w:val="20"/>
        </w:rPr>
        <w:t>für erhält jede</w:t>
      </w:r>
      <w:r w:rsidR="00DA097D">
        <w:rPr>
          <w:rFonts w:ascii="Calibri" w:hAnsi="Calibri" w:cs="Calibri"/>
          <w:sz w:val="20"/>
          <w:szCs w:val="20"/>
        </w:rPr>
        <w:t>*r</w:t>
      </w:r>
      <w:r w:rsidRPr="003F40C1">
        <w:rPr>
          <w:rFonts w:ascii="Calibri" w:hAnsi="Calibri" w:cs="Calibri"/>
          <w:sz w:val="20"/>
          <w:szCs w:val="20"/>
        </w:rPr>
        <w:t xml:space="preserve"> Schüler</w:t>
      </w:r>
      <w:r w:rsidR="00DA097D">
        <w:rPr>
          <w:rFonts w:ascii="Calibri" w:hAnsi="Calibri" w:cs="Calibri"/>
          <w:sz w:val="20"/>
          <w:szCs w:val="20"/>
        </w:rPr>
        <w:t>*in</w:t>
      </w:r>
      <w:r w:rsidRPr="003F40C1">
        <w:rPr>
          <w:rFonts w:ascii="Calibri" w:hAnsi="Calibri" w:cs="Calibri"/>
          <w:sz w:val="20"/>
          <w:szCs w:val="20"/>
        </w:rPr>
        <w:t xml:space="preserve"> ein Rollendossier </w:t>
      </w:r>
      <w:r w:rsidR="00FB5853">
        <w:rPr>
          <w:rFonts w:ascii="Calibri" w:hAnsi="Calibri" w:cs="Calibri"/>
          <w:sz w:val="20"/>
          <w:szCs w:val="20"/>
        </w:rPr>
        <w:t>ihres</w:t>
      </w:r>
      <w:r w:rsidR="008A1BD2">
        <w:rPr>
          <w:rFonts w:ascii="Calibri" w:hAnsi="Calibri" w:cs="Calibri"/>
          <w:sz w:val="20"/>
          <w:szCs w:val="20"/>
        </w:rPr>
        <w:t>/</w:t>
      </w:r>
      <w:r w:rsidRPr="003F40C1">
        <w:rPr>
          <w:rFonts w:ascii="Calibri" w:hAnsi="Calibri" w:cs="Calibri"/>
          <w:sz w:val="20"/>
          <w:szCs w:val="20"/>
        </w:rPr>
        <w:t>seines Landes. Nach der Lektüre des Dossiers stellen die Minister</w:t>
      </w:r>
      <w:r w:rsidR="00DA097D">
        <w:rPr>
          <w:rFonts w:ascii="Calibri" w:hAnsi="Calibri" w:cs="Calibri"/>
          <w:sz w:val="20"/>
          <w:szCs w:val="20"/>
        </w:rPr>
        <w:t>*in</w:t>
      </w:r>
      <w:r w:rsidRPr="003F40C1">
        <w:rPr>
          <w:rFonts w:ascii="Calibri" w:hAnsi="Calibri" w:cs="Calibri"/>
          <w:sz w:val="20"/>
          <w:szCs w:val="20"/>
        </w:rPr>
        <w:t xml:space="preserve">nen der Länder ihre Positionen im Plenum vor. Mit diesen Informationen diskutieren und verändern die </w:t>
      </w:r>
      <w:proofErr w:type="spellStart"/>
      <w:r w:rsidRPr="003F40C1">
        <w:rPr>
          <w:rFonts w:ascii="Calibri" w:hAnsi="Calibri" w:cs="Calibri"/>
          <w:sz w:val="20"/>
          <w:szCs w:val="20"/>
        </w:rPr>
        <w:t>SuS</w:t>
      </w:r>
      <w:proofErr w:type="spellEnd"/>
      <w:r w:rsidRPr="003F40C1">
        <w:rPr>
          <w:rFonts w:ascii="Calibri" w:hAnsi="Calibri" w:cs="Calibri"/>
          <w:sz w:val="20"/>
          <w:szCs w:val="20"/>
        </w:rPr>
        <w:t xml:space="preserve"> in der Verhand</w:t>
      </w:r>
      <w:r w:rsidR="002B4FC1">
        <w:rPr>
          <w:rFonts w:ascii="Calibri" w:hAnsi="Calibri" w:cs="Calibri"/>
          <w:sz w:val="20"/>
          <w:szCs w:val="20"/>
        </w:rPr>
        <w:softHyphen/>
      </w:r>
      <w:r w:rsidRPr="003F40C1">
        <w:rPr>
          <w:rFonts w:ascii="Calibri" w:hAnsi="Calibri" w:cs="Calibri"/>
          <w:sz w:val="20"/>
          <w:szCs w:val="20"/>
        </w:rPr>
        <w:t>lung im Stuhlkreis den Entwurf der EU-Kommission und beschließen im Anschluss ein Gesetz (für eine genauere Ablaufbeschrei</w:t>
      </w:r>
      <w:r w:rsidR="00653C88">
        <w:rPr>
          <w:rFonts w:ascii="Calibri" w:hAnsi="Calibri" w:cs="Calibri"/>
          <w:sz w:val="20"/>
          <w:szCs w:val="20"/>
        </w:rPr>
        <w:t>bung siehe Ablaufplan „</w:t>
      </w:r>
      <w:r w:rsidR="007B02C5">
        <w:rPr>
          <w:rFonts w:ascii="Calibri" w:hAnsi="Calibri" w:cs="Calibri"/>
          <w:sz w:val="20"/>
          <w:szCs w:val="20"/>
        </w:rPr>
        <w:t>Tierwohl</w:t>
      </w:r>
      <w:r w:rsidR="00653C88">
        <w:rPr>
          <w:rFonts w:ascii="Calibri" w:hAnsi="Calibri" w:cs="Calibri"/>
          <w:sz w:val="20"/>
          <w:szCs w:val="20"/>
        </w:rPr>
        <w:t>“</w:t>
      </w:r>
      <w:r w:rsidRPr="003F40C1">
        <w:rPr>
          <w:rFonts w:ascii="Calibri" w:hAnsi="Calibri" w:cs="Calibri"/>
          <w:sz w:val="20"/>
          <w:szCs w:val="20"/>
        </w:rPr>
        <w:t>).</w:t>
      </w:r>
    </w:p>
    <w:p w14:paraId="1CC7E425" w14:textId="77777777" w:rsidR="00D561D9" w:rsidRPr="003F40C1" w:rsidRDefault="00D561D9" w:rsidP="0006524E">
      <w:pPr>
        <w:suppressAutoHyphens w:val="0"/>
        <w:spacing w:before="120" w:line="276" w:lineRule="auto"/>
        <w:ind w:right="34"/>
        <w:jc w:val="both"/>
        <w:rPr>
          <w:rFonts w:ascii="Calibri" w:hAnsi="Calibri" w:cs="Calibri"/>
          <w:b/>
          <w:sz w:val="20"/>
          <w:szCs w:val="20"/>
        </w:rPr>
      </w:pPr>
      <w:r w:rsidRPr="003F40C1">
        <w:rPr>
          <w:rFonts w:ascii="Calibri" w:hAnsi="Calibri" w:cs="Calibri"/>
          <w:b/>
          <w:sz w:val="20"/>
          <w:szCs w:val="20"/>
        </w:rPr>
        <w:t>Das Rollendossier</w:t>
      </w:r>
    </w:p>
    <w:p w14:paraId="3B882B32" w14:textId="6F98F15D" w:rsidR="00D561D9" w:rsidRPr="003F40C1" w:rsidRDefault="00D561D9" w:rsidP="0006524E">
      <w:pPr>
        <w:suppressAutoHyphens w:val="0"/>
        <w:spacing w:line="276" w:lineRule="auto"/>
        <w:ind w:right="34"/>
        <w:jc w:val="both"/>
        <w:rPr>
          <w:rFonts w:ascii="Calibri" w:hAnsi="Calibri" w:cs="Calibri"/>
          <w:sz w:val="20"/>
          <w:szCs w:val="20"/>
        </w:rPr>
      </w:pPr>
      <w:r w:rsidRPr="003F40C1">
        <w:rPr>
          <w:rFonts w:ascii="Calibri" w:hAnsi="Calibri" w:cs="Calibri"/>
          <w:sz w:val="20"/>
          <w:szCs w:val="20"/>
        </w:rPr>
        <w:t xml:space="preserve">Auf den ersten </w:t>
      </w:r>
      <w:r w:rsidR="00FB5853">
        <w:rPr>
          <w:rFonts w:ascii="Calibri" w:hAnsi="Calibri" w:cs="Calibri"/>
          <w:sz w:val="20"/>
          <w:szCs w:val="20"/>
        </w:rPr>
        <w:t xml:space="preserve">blauen Seiten </w:t>
      </w:r>
      <w:r w:rsidRPr="003F40C1">
        <w:rPr>
          <w:rFonts w:ascii="Calibri" w:hAnsi="Calibri" w:cs="Calibri"/>
          <w:sz w:val="20"/>
          <w:szCs w:val="20"/>
        </w:rPr>
        <w:t>sind Hintergrundinformationen zum Land</w:t>
      </w:r>
      <w:r w:rsidR="002711BB">
        <w:rPr>
          <w:rFonts w:ascii="Calibri" w:hAnsi="Calibri" w:cs="Calibri"/>
          <w:sz w:val="20"/>
          <w:szCs w:val="20"/>
        </w:rPr>
        <w:t xml:space="preserve"> </w:t>
      </w:r>
      <w:r w:rsidR="002711BB" w:rsidRPr="008933F6">
        <w:rPr>
          <w:rFonts w:ascii="Calibri" w:hAnsi="Calibri" w:cs="Calibri"/>
          <w:sz w:val="20"/>
          <w:szCs w:val="22"/>
        </w:rPr>
        <w:t>–</w:t>
      </w:r>
      <w:r w:rsidR="00A529A5">
        <w:rPr>
          <w:rFonts w:ascii="Calibri" w:hAnsi="Calibri" w:cs="Calibri"/>
          <w:sz w:val="20"/>
          <w:szCs w:val="22"/>
        </w:rPr>
        <w:t xml:space="preserve"> </w:t>
      </w:r>
      <w:r w:rsidRPr="003F40C1">
        <w:rPr>
          <w:rFonts w:ascii="Calibri" w:hAnsi="Calibri" w:cs="Calibri"/>
          <w:sz w:val="20"/>
          <w:szCs w:val="20"/>
        </w:rPr>
        <w:t>z.</w:t>
      </w:r>
      <w:r w:rsidR="000E56CB">
        <w:rPr>
          <w:rFonts w:ascii="Calibri" w:hAnsi="Calibri" w:cs="Calibri"/>
          <w:sz w:val="20"/>
          <w:szCs w:val="20"/>
        </w:rPr>
        <w:t xml:space="preserve"> </w:t>
      </w:r>
      <w:r w:rsidRPr="003F40C1">
        <w:rPr>
          <w:rFonts w:ascii="Calibri" w:hAnsi="Calibri" w:cs="Calibri"/>
          <w:sz w:val="20"/>
          <w:szCs w:val="20"/>
        </w:rPr>
        <w:t xml:space="preserve">B. zur Einwohnerzahl und </w:t>
      </w:r>
      <w:r w:rsidR="007B02C5">
        <w:rPr>
          <w:rFonts w:ascii="Calibri" w:hAnsi="Calibri" w:cs="Calibri"/>
          <w:sz w:val="20"/>
          <w:szCs w:val="20"/>
        </w:rPr>
        <w:t>ob ein Tierwohl-Kennzeichen in dem Land vorhanden ist</w:t>
      </w:r>
      <w:r w:rsidR="002711BB">
        <w:rPr>
          <w:rFonts w:ascii="Calibri" w:hAnsi="Calibri" w:cs="Calibri"/>
          <w:sz w:val="20"/>
          <w:szCs w:val="20"/>
        </w:rPr>
        <w:t xml:space="preserve"> </w:t>
      </w:r>
      <w:r w:rsidR="002711BB" w:rsidRPr="008933F6">
        <w:rPr>
          <w:rFonts w:ascii="Calibri" w:hAnsi="Calibri" w:cs="Calibri"/>
          <w:sz w:val="20"/>
          <w:szCs w:val="22"/>
        </w:rPr>
        <w:t xml:space="preserve">– </w:t>
      </w:r>
      <w:r w:rsidRPr="003F40C1">
        <w:rPr>
          <w:rFonts w:ascii="Calibri" w:hAnsi="Calibri" w:cs="Calibri"/>
          <w:sz w:val="20"/>
          <w:szCs w:val="20"/>
        </w:rPr>
        <w:t>darge</w:t>
      </w:r>
      <w:r w:rsidR="001971CC">
        <w:rPr>
          <w:rFonts w:ascii="Calibri" w:hAnsi="Calibri" w:cs="Calibri"/>
          <w:sz w:val="20"/>
          <w:szCs w:val="20"/>
        </w:rPr>
        <w:softHyphen/>
      </w:r>
      <w:r w:rsidRPr="003F40C1">
        <w:rPr>
          <w:rFonts w:ascii="Calibri" w:hAnsi="Calibri" w:cs="Calibri"/>
          <w:sz w:val="20"/>
          <w:szCs w:val="20"/>
        </w:rPr>
        <w:t xml:space="preserve">stellt. Die </w:t>
      </w:r>
      <w:proofErr w:type="spellStart"/>
      <w:r w:rsidRPr="003F40C1">
        <w:rPr>
          <w:rFonts w:ascii="Calibri" w:hAnsi="Calibri" w:cs="Calibri"/>
          <w:sz w:val="20"/>
          <w:szCs w:val="20"/>
        </w:rPr>
        <w:t>SuS</w:t>
      </w:r>
      <w:proofErr w:type="spellEnd"/>
      <w:r w:rsidRPr="003F40C1">
        <w:rPr>
          <w:rFonts w:ascii="Calibri" w:hAnsi="Calibri" w:cs="Calibri"/>
          <w:sz w:val="20"/>
          <w:szCs w:val="20"/>
        </w:rPr>
        <w:t xml:space="preserve"> sollten darauf hingewiesen werden, dass die einzel</w:t>
      </w:r>
      <w:r w:rsidR="002B4FC1">
        <w:rPr>
          <w:rFonts w:ascii="Calibri" w:hAnsi="Calibri" w:cs="Calibri"/>
          <w:sz w:val="20"/>
          <w:szCs w:val="20"/>
        </w:rPr>
        <w:softHyphen/>
      </w:r>
      <w:r w:rsidRPr="003F40C1">
        <w:rPr>
          <w:rFonts w:ascii="Calibri" w:hAnsi="Calibri" w:cs="Calibri"/>
          <w:sz w:val="20"/>
          <w:szCs w:val="20"/>
        </w:rPr>
        <w:t xml:space="preserve">nen EU-Länder unterschiedliche Voraussetzungen und daher abweichende Interessen bezüglich </w:t>
      </w:r>
      <w:r w:rsidR="007B02C5">
        <w:rPr>
          <w:rFonts w:ascii="Calibri" w:hAnsi="Calibri" w:cs="Calibri"/>
          <w:sz w:val="20"/>
          <w:szCs w:val="20"/>
        </w:rPr>
        <w:t>des Tierwohl-Kennzeichens</w:t>
      </w:r>
      <w:r w:rsidR="00E9725D">
        <w:rPr>
          <w:rFonts w:ascii="Calibri" w:hAnsi="Calibri" w:cs="Calibri"/>
          <w:sz w:val="20"/>
          <w:szCs w:val="20"/>
        </w:rPr>
        <w:t xml:space="preserve"> </w:t>
      </w:r>
      <w:r w:rsidRPr="003F40C1">
        <w:rPr>
          <w:rFonts w:ascii="Calibri" w:hAnsi="Calibri" w:cs="Calibri"/>
          <w:sz w:val="20"/>
          <w:szCs w:val="20"/>
        </w:rPr>
        <w:t>haben.</w:t>
      </w:r>
    </w:p>
    <w:p w14:paraId="71EDE923" w14:textId="77777777" w:rsidR="00D561D9" w:rsidRDefault="00D561D9" w:rsidP="0006524E">
      <w:pPr>
        <w:suppressAutoHyphens w:val="0"/>
        <w:spacing w:line="276" w:lineRule="auto"/>
        <w:ind w:right="34"/>
        <w:jc w:val="both"/>
        <w:rPr>
          <w:rFonts w:ascii="Calibri" w:hAnsi="Calibri" w:cs="Calibri"/>
          <w:sz w:val="20"/>
          <w:szCs w:val="20"/>
        </w:rPr>
      </w:pPr>
      <w:r w:rsidRPr="003F40C1">
        <w:rPr>
          <w:rFonts w:ascii="Calibri" w:hAnsi="Calibri" w:cs="Calibri"/>
          <w:sz w:val="20"/>
          <w:szCs w:val="20"/>
        </w:rPr>
        <w:t xml:space="preserve">Auf den </w:t>
      </w:r>
      <w:r w:rsidR="00FB5853">
        <w:rPr>
          <w:rFonts w:ascii="Calibri" w:hAnsi="Calibri" w:cs="Calibri"/>
          <w:sz w:val="20"/>
          <w:szCs w:val="20"/>
        </w:rPr>
        <w:t xml:space="preserve">letzten </w:t>
      </w:r>
      <w:r w:rsidR="000E56CB">
        <w:rPr>
          <w:rFonts w:ascii="Calibri" w:hAnsi="Calibri" w:cs="Calibri"/>
          <w:sz w:val="20"/>
          <w:szCs w:val="20"/>
        </w:rPr>
        <w:t>drei Seiten (Grün, Rot und erneut B</w:t>
      </w:r>
      <w:r w:rsidR="009D7E62">
        <w:rPr>
          <w:rFonts w:ascii="Calibri" w:hAnsi="Calibri" w:cs="Calibri"/>
          <w:sz w:val="20"/>
          <w:szCs w:val="20"/>
        </w:rPr>
        <w:t>lau)</w:t>
      </w:r>
      <w:r w:rsidRPr="003F40C1">
        <w:rPr>
          <w:rFonts w:ascii="Calibri" w:hAnsi="Calibri" w:cs="Calibri"/>
          <w:sz w:val="20"/>
          <w:szCs w:val="20"/>
        </w:rPr>
        <w:t xml:space="preserve"> befinden sich die Posi</w:t>
      </w:r>
      <w:r w:rsidR="001971CC">
        <w:rPr>
          <w:rFonts w:ascii="Calibri" w:hAnsi="Calibri" w:cs="Calibri"/>
          <w:sz w:val="20"/>
          <w:szCs w:val="20"/>
        </w:rPr>
        <w:softHyphen/>
      </w:r>
      <w:r w:rsidRPr="003F40C1">
        <w:rPr>
          <w:rFonts w:ascii="Calibri" w:hAnsi="Calibri" w:cs="Calibri"/>
          <w:sz w:val="20"/>
          <w:szCs w:val="20"/>
        </w:rPr>
        <w:t>tion des Landes und Argu</w:t>
      </w:r>
      <w:r w:rsidR="002B4FC1">
        <w:rPr>
          <w:rFonts w:ascii="Calibri" w:hAnsi="Calibri" w:cs="Calibri"/>
          <w:sz w:val="20"/>
          <w:szCs w:val="20"/>
        </w:rPr>
        <w:softHyphen/>
      </w:r>
      <w:r w:rsidR="00487B41">
        <w:rPr>
          <w:rFonts w:ascii="Calibri" w:hAnsi="Calibri" w:cs="Calibri"/>
          <w:sz w:val="20"/>
          <w:szCs w:val="20"/>
        </w:rPr>
        <w:t>mente für</w:t>
      </w:r>
      <w:r w:rsidRPr="003F40C1">
        <w:rPr>
          <w:rFonts w:ascii="Calibri" w:hAnsi="Calibri" w:cs="Calibri"/>
          <w:sz w:val="20"/>
          <w:szCs w:val="20"/>
        </w:rPr>
        <w:t xml:space="preserve"> bzw. gegen den Gesetzesentwurf der EU-Kommission. </w:t>
      </w:r>
    </w:p>
    <w:p w14:paraId="4F15EAF6" w14:textId="77777777" w:rsidR="00940C7C" w:rsidRPr="003F40C1" w:rsidRDefault="00940C7C" w:rsidP="0006524E">
      <w:pPr>
        <w:suppressAutoHyphens w:val="0"/>
        <w:spacing w:line="276" w:lineRule="auto"/>
        <w:ind w:right="34"/>
        <w:jc w:val="both"/>
        <w:rPr>
          <w:rFonts w:ascii="Calibri" w:hAnsi="Calibri" w:cs="Calibri"/>
          <w:sz w:val="20"/>
          <w:szCs w:val="20"/>
        </w:rPr>
      </w:pPr>
    </w:p>
    <w:p w14:paraId="16E3B3F7" w14:textId="77777777" w:rsidR="00D561D9" w:rsidRPr="003F40C1" w:rsidRDefault="00487B41" w:rsidP="0006524E">
      <w:pPr>
        <w:suppressAutoHyphens w:val="0"/>
        <w:spacing w:line="276" w:lineRule="auto"/>
        <w:rPr>
          <w:rFonts w:ascii="Calibri" w:hAnsi="Calibri" w:cs="Arial"/>
          <w:b/>
          <w:sz w:val="20"/>
          <w:szCs w:val="20"/>
        </w:rPr>
      </w:pPr>
      <w:r w:rsidRPr="00403B42">
        <w:rPr>
          <w:rFonts w:ascii="Calibri" w:hAnsi="Calibri" w:cs="Arial"/>
          <w:b/>
          <w:sz w:val="20"/>
          <w:szCs w:val="20"/>
        </w:rPr>
        <w:t>Vorstellung</w:t>
      </w:r>
      <w:r w:rsidR="00D561D9" w:rsidRPr="00403B42">
        <w:rPr>
          <w:rFonts w:ascii="Calibri" w:hAnsi="Calibri" w:cs="Arial"/>
          <w:b/>
          <w:sz w:val="20"/>
          <w:szCs w:val="20"/>
        </w:rPr>
        <w:t xml:space="preserve"> der Länderpositionen</w:t>
      </w:r>
    </w:p>
    <w:p w14:paraId="387BC0FB" w14:textId="76C385B0" w:rsidR="00AD4302" w:rsidRDefault="00D561D9" w:rsidP="0006524E">
      <w:pPr>
        <w:suppressAutoHyphens w:val="0"/>
        <w:spacing w:line="276" w:lineRule="auto"/>
        <w:jc w:val="both"/>
        <w:rPr>
          <w:rFonts w:ascii="Calibri" w:hAnsi="Calibri" w:cs="Arial"/>
          <w:sz w:val="20"/>
          <w:szCs w:val="20"/>
        </w:rPr>
      </w:pPr>
      <w:r w:rsidRPr="003F40C1">
        <w:rPr>
          <w:rFonts w:ascii="Calibri" w:hAnsi="Calibri" w:cs="Arial"/>
          <w:sz w:val="20"/>
          <w:szCs w:val="20"/>
        </w:rPr>
        <w:t xml:space="preserve">Damit alle </w:t>
      </w:r>
      <w:proofErr w:type="spellStart"/>
      <w:r w:rsidRPr="003F40C1">
        <w:rPr>
          <w:rFonts w:ascii="Calibri" w:hAnsi="Calibri" w:cs="Arial"/>
          <w:sz w:val="20"/>
          <w:szCs w:val="20"/>
        </w:rPr>
        <w:t>SuS</w:t>
      </w:r>
      <w:proofErr w:type="spellEnd"/>
      <w:r w:rsidRPr="003F40C1">
        <w:rPr>
          <w:rFonts w:ascii="Calibri" w:hAnsi="Calibri" w:cs="Arial"/>
          <w:sz w:val="20"/>
          <w:szCs w:val="20"/>
        </w:rPr>
        <w:t xml:space="preserve"> die anderen Länder und deren Positionen zum Gesetzesentwurf kennenlernen, wird jeweils ein</w:t>
      </w:r>
      <w:r w:rsidR="008A1BD2">
        <w:rPr>
          <w:rFonts w:ascii="Calibri" w:hAnsi="Calibri" w:cs="Arial"/>
          <w:sz w:val="20"/>
          <w:szCs w:val="20"/>
        </w:rPr>
        <w:t>*</w:t>
      </w:r>
      <w:r w:rsidRPr="003F40C1">
        <w:rPr>
          <w:rFonts w:ascii="Calibri" w:hAnsi="Calibri" w:cs="Arial"/>
          <w:sz w:val="20"/>
          <w:szCs w:val="20"/>
        </w:rPr>
        <w:t>e Schüler</w:t>
      </w:r>
      <w:r w:rsidR="00DA097D">
        <w:rPr>
          <w:rFonts w:ascii="Calibri" w:hAnsi="Calibri" w:cs="Arial"/>
          <w:sz w:val="20"/>
          <w:szCs w:val="20"/>
        </w:rPr>
        <w:t>*in</w:t>
      </w:r>
      <w:r w:rsidRPr="003F40C1">
        <w:rPr>
          <w:rFonts w:ascii="Calibri" w:hAnsi="Calibri" w:cs="Arial"/>
          <w:sz w:val="20"/>
          <w:szCs w:val="20"/>
        </w:rPr>
        <w:t xml:space="preserve"> aus jeder Ländergruppe gebeten, </w:t>
      </w:r>
      <w:r w:rsidR="006C2B0C">
        <w:rPr>
          <w:rFonts w:ascii="Calibri" w:hAnsi="Calibri" w:cs="Arial"/>
          <w:sz w:val="20"/>
          <w:szCs w:val="20"/>
        </w:rPr>
        <w:t>ihr/sein</w:t>
      </w:r>
      <w:r w:rsidRPr="003F40C1">
        <w:rPr>
          <w:rFonts w:ascii="Calibri" w:hAnsi="Calibri" w:cs="Arial"/>
          <w:sz w:val="20"/>
          <w:szCs w:val="20"/>
        </w:rPr>
        <w:t xml:space="preserve"> Land vorzustellen. Dazu trägt diese</w:t>
      </w:r>
      <w:r w:rsidR="00DA097D">
        <w:rPr>
          <w:rFonts w:ascii="Calibri" w:hAnsi="Calibri" w:cs="Arial"/>
          <w:sz w:val="20"/>
          <w:szCs w:val="20"/>
        </w:rPr>
        <w:t>*r</w:t>
      </w:r>
      <w:r w:rsidRPr="003F40C1">
        <w:rPr>
          <w:rFonts w:ascii="Calibri" w:hAnsi="Calibri" w:cs="Arial"/>
          <w:sz w:val="20"/>
          <w:szCs w:val="20"/>
        </w:rPr>
        <w:t xml:space="preserve"> die Informationen üb</w:t>
      </w:r>
      <w:r w:rsidR="006C2B0C">
        <w:rPr>
          <w:rFonts w:ascii="Calibri" w:hAnsi="Calibri" w:cs="Arial"/>
          <w:sz w:val="20"/>
          <w:szCs w:val="20"/>
        </w:rPr>
        <w:t>er das Land (erste blauen Seiten</w:t>
      </w:r>
      <w:r w:rsidRPr="003F40C1">
        <w:rPr>
          <w:rFonts w:ascii="Calibri" w:hAnsi="Calibri" w:cs="Arial"/>
          <w:sz w:val="20"/>
          <w:szCs w:val="20"/>
        </w:rPr>
        <w:t>) im Plenum vor.</w:t>
      </w:r>
    </w:p>
    <w:p w14:paraId="24DE7D9F" w14:textId="7CFD01A5" w:rsidR="008A1BD2" w:rsidRDefault="00AD4302" w:rsidP="005D492E">
      <w:pPr>
        <w:spacing w:line="276" w:lineRule="auto"/>
        <w:jc w:val="both"/>
        <w:rPr>
          <w:rFonts w:ascii="Calibri" w:hAnsi="Calibri" w:cs="Calibri"/>
          <w:sz w:val="20"/>
          <w:szCs w:val="20"/>
        </w:rPr>
      </w:pPr>
      <w:r w:rsidRPr="00AC5AD2">
        <w:rPr>
          <w:rFonts w:ascii="Calibri" w:hAnsi="Calibri" w:cs="Calibri"/>
          <w:sz w:val="20"/>
          <w:szCs w:val="20"/>
        </w:rPr>
        <w:t xml:space="preserve">Im Anschluss sollen die </w:t>
      </w:r>
      <w:proofErr w:type="spellStart"/>
      <w:r w:rsidRPr="00AC5AD2">
        <w:rPr>
          <w:rFonts w:ascii="Calibri" w:hAnsi="Calibri" w:cs="Calibri"/>
          <w:sz w:val="20"/>
          <w:szCs w:val="20"/>
        </w:rPr>
        <w:t>SuS</w:t>
      </w:r>
      <w:proofErr w:type="spellEnd"/>
      <w:r w:rsidRPr="00AC5AD2">
        <w:rPr>
          <w:rFonts w:ascii="Calibri" w:hAnsi="Calibri" w:cs="Calibri"/>
          <w:sz w:val="20"/>
          <w:szCs w:val="20"/>
        </w:rPr>
        <w:t xml:space="preserve"> die Position ihres Landes zu dem Gesetzesvorschlag der Kommission vortragen. Es sollen jeweils die Aspekte „ab wann“, „müssen/dürfen“ sowie die Option der „</w:t>
      </w:r>
      <w:r w:rsidR="007B02C5">
        <w:rPr>
          <w:rFonts w:ascii="Calibri" w:hAnsi="Calibri" w:cs="Calibri"/>
          <w:sz w:val="20"/>
          <w:szCs w:val="20"/>
        </w:rPr>
        <w:t>gleich/anders</w:t>
      </w:r>
      <w:r w:rsidRPr="00AC5AD2">
        <w:rPr>
          <w:rFonts w:ascii="Calibri" w:hAnsi="Calibri" w:cs="Calibri"/>
          <w:sz w:val="20"/>
          <w:szCs w:val="20"/>
        </w:rPr>
        <w:t xml:space="preserve">“ behandelt und mit den dazugehörigen Argumenten aus den Rollendossiers (ggf. ergänzt um die selbst überlegten Argumente) unterstützt werden. </w:t>
      </w:r>
    </w:p>
    <w:p w14:paraId="6D225370" w14:textId="3BA246EE" w:rsidR="002B4FC1" w:rsidRDefault="008A1BD2" w:rsidP="008A1BD2">
      <w:pPr>
        <w:spacing w:line="276" w:lineRule="auto"/>
        <w:jc w:val="both"/>
        <w:rPr>
          <w:rFonts w:ascii="Calibri" w:hAnsi="Calibri" w:cs="Calibri"/>
          <w:sz w:val="20"/>
          <w:szCs w:val="20"/>
        </w:rPr>
      </w:pPr>
      <w:r>
        <w:rPr>
          <w:rFonts w:ascii="Calibri" w:hAnsi="Calibri" w:cs="Calibri"/>
          <w:sz w:val="20"/>
          <w:szCs w:val="20"/>
        </w:rPr>
        <w:t xml:space="preserve">Um die Visualisierung der Argumente der anderen Gruppen zu vereinfachen, können die </w:t>
      </w:r>
      <w:proofErr w:type="spellStart"/>
      <w:r>
        <w:rPr>
          <w:rFonts w:ascii="Calibri" w:hAnsi="Calibri" w:cs="Calibri"/>
          <w:sz w:val="20"/>
          <w:szCs w:val="20"/>
        </w:rPr>
        <w:t>SuS</w:t>
      </w:r>
      <w:proofErr w:type="spellEnd"/>
      <w:r>
        <w:rPr>
          <w:rFonts w:ascii="Calibri" w:hAnsi="Calibri" w:cs="Calibri"/>
          <w:sz w:val="20"/>
          <w:szCs w:val="20"/>
        </w:rPr>
        <w:t xml:space="preserve"> während der Vorstellung die Botschafterzettel ausfüllen. Die</w:t>
      </w:r>
      <w:r w:rsidR="003D3147">
        <w:rPr>
          <w:rFonts w:ascii="Calibri" w:hAnsi="Calibri" w:cs="Calibri"/>
          <w:sz w:val="20"/>
          <w:szCs w:val="20"/>
        </w:rPr>
        <w:t>s</w:t>
      </w:r>
      <w:r>
        <w:rPr>
          <w:rFonts w:ascii="Calibri" w:hAnsi="Calibri" w:cs="Calibri"/>
          <w:sz w:val="20"/>
          <w:szCs w:val="20"/>
        </w:rPr>
        <w:t xml:space="preserve"> unterstützt die Aufmerksamkeit und schafft einen Überblick. </w:t>
      </w:r>
    </w:p>
    <w:p w14:paraId="21A181EE" w14:textId="77777777" w:rsidR="008A1BD2" w:rsidRPr="002B4FC1" w:rsidRDefault="008A1BD2" w:rsidP="008A1BD2">
      <w:pPr>
        <w:spacing w:line="276" w:lineRule="auto"/>
        <w:jc w:val="both"/>
        <w:rPr>
          <w:rFonts w:ascii="Calibri" w:hAnsi="Calibri" w:cs="Arial"/>
          <w:sz w:val="12"/>
          <w:szCs w:val="12"/>
        </w:rPr>
      </w:pPr>
    </w:p>
    <w:p w14:paraId="58E7F249" w14:textId="04DADBF9" w:rsidR="00D561D9" w:rsidRPr="00AC5AD2" w:rsidRDefault="00F47689" w:rsidP="002B4FC1">
      <w:pPr>
        <w:suppressAutoHyphens w:val="0"/>
        <w:spacing w:line="276" w:lineRule="auto"/>
        <w:jc w:val="both"/>
        <w:rPr>
          <w:rFonts w:ascii="Calibri" w:hAnsi="Calibri" w:cs="Arial"/>
          <w:b/>
          <w:i/>
          <w:sz w:val="20"/>
          <w:szCs w:val="20"/>
        </w:rPr>
      </w:pPr>
      <w:r w:rsidRPr="00AC5AD2">
        <w:rPr>
          <w:rFonts w:ascii="Calibri" w:hAnsi="Calibri" w:cs="Arial"/>
          <w:b/>
          <w:i/>
          <w:sz w:val="20"/>
          <w:szCs w:val="20"/>
        </w:rPr>
        <w:t>Optional</w:t>
      </w:r>
      <w:r w:rsidR="008A1BD2">
        <w:rPr>
          <w:rFonts w:ascii="Calibri" w:hAnsi="Calibri" w:cs="Arial"/>
          <w:b/>
          <w:i/>
          <w:sz w:val="20"/>
          <w:szCs w:val="20"/>
        </w:rPr>
        <w:t xml:space="preserve"> kann auch eine Botschafterphase gespielt werden</w:t>
      </w:r>
      <w:r w:rsidRPr="00AC5AD2">
        <w:rPr>
          <w:rFonts w:ascii="Calibri" w:hAnsi="Calibri" w:cs="Arial"/>
          <w:b/>
          <w:i/>
          <w:sz w:val="20"/>
          <w:szCs w:val="20"/>
        </w:rPr>
        <w:t xml:space="preserve">: </w:t>
      </w:r>
      <w:r w:rsidR="00D561D9" w:rsidRPr="000E56CB">
        <w:rPr>
          <w:rFonts w:ascii="Calibri" w:hAnsi="Calibri" w:cs="Arial"/>
          <w:sz w:val="20"/>
          <w:szCs w:val="20"/>
        </w:rPr>
        <w:t xml:space="preserve">Um den </w:t>
      </w:r>
      <w:proofErr w:type="spellStart"/>
      <w:r w:rsidR="00D561D9" w:rsidRPr="000E56CB">
        <w:rPr>
          <w:rFonts w:ascii="Calibri" w:hAnsi="Calibri" w:cs="Arial"/>
          <w:sz w:val="20"/>
          <w:szCs w:val="20"/>
        </w:rPr>
        <w:t>SuS</w:t>
      </w:r>
      <w:proofErr w:type="spellEnd"/>
      <w:r w:rsidR="00D561D9" w:rsidRPr="000E56CB">
        <w:rPr>
          <w:rFonts w:ascii="Calibri" w:hAnsi="Calibri" w:cs="Arial"/>
          <w:sz w:val="20"/>
          <w:szCs w:val="20"/>
        </w:rPr>
        <w:t xml:space="preserve"> einen Überblick der Positionen der beteiligten Länder zu ermöglichen, kann </w:t>
      </w:r>
      <w:r w:rsidR="00316152" w:rsidRPr="000E56CB">
        <w:rPr>
          <w:rFonts w:ascii="Calibri" w:hAnsi="Calibri" w:cs="Arial"/>
          <w:sz w:val="20"/>
          <w:szCs w:val="20"/>
        </w:rPr>
        <w:t xml:space="preserve">anstelle der Vorstellungen der Länderpositionen zu den drei Streitpunkten </w:t>
      </w:r>
      <w:r w:rsidR="00D561D9" w:rsidRPr="000E56CB">
        <w:rPr>
          <w:rFonts w:ascii="Calibri" w:hAnsi="Calibri" w:cs="Arial"/>
          <w:sz w:val="20"/>
          <w:szCs w:val="20"/>
        </w:rPr>
        <w:t>eine „Botsch</w:t>
      </w:r>
      <w:r w:rsidR="003F461E" w:rsidRPr="000E56CB">
        <w:rPr>
          <w:rFonts w:ascii="Calibri" w:hAnsi="Calibri" w:cs="Arial"/>
          <w:sz w:val="20"/>
          <w:szCs w:val="20"/>
        </w:rPr>
        <w:t>afterphase“ gespielt werden. Da</w:t>
      </w:r>
      <w:r w:rsidR="00D561D9" w:rsidRPr="000E56CB">
        <w:rPr>
          <w:rFonts w:ascii="Calibri" w:hAnsi="Calibri" w:cs="Arial"/>
          <w:sz w:val="20"/>
          <w:szCs w:val="20"/>
        </w:rPr>
        <w:t>zu be</w:t>
      </w:r>
      <w:r w:rsidR="002B4FC1" w:rsidRPr="000E56CB">
        <w:rPr>
          <w:rFonts w:ascii="Calibri" w:hAnsi="Calibri" w:cs="Arial"/>
          <w:sz w:val="20"/>
          <w:szCs w:val="20"/>
        </w:rPr>
        <w:softHyphen/>
      </w:r>
      <w:r w:rsidR="00D561D9" w:rsidRPr="000E56CB">
        <w:rPr>
          <w:rFonts w:ascii="Calibri" w:hAnsi="Calibri" w:cs="Arial"/>
          <w:sz w:val="20"/>
          <w:szCs w:val="20"/>
        </w:rPr>
        <w:t>kommt jede Ländergruppe eine Länderübersicht (Hinweis: Die Positionen des eigenen Landes sind bereits ausgefüllt). Jede Gruppe bestimmt eine</w:t>
      </w:r>
      <w:r w:rsidR="008A1BD2">
        <w:rPr>
          <w:rFonts w:ascii="Calibri" w:hAnsi="Calibri" w:cs="Arial"/>
          <w:sz w:val="20"/>
          <w:szCs w:val="20"/>
        </w:rPr>
        <w:t>*</w:t>
      </w:r>
      <w:r w:rsidR="00D561D9" w:rsidRPr="000E56CB">
        <w:rPr>
          <w:rFonts w:ascii="Calibri" w:hAnsi="Calibri" w:cs="Arial"/>
          <w:sz w:val="20"/>
          <w:szCs w:val="20"/>
        </w:rPr>
        <w:t>n Botschaf</w:t>
      </w:r>
      <w:r w:rsidR="002B4FC1" w:rsidRPr="000E56CB">
        <w:rPr>
          <w:rFonts w:ascii="Calibri" w:hAnsi="Calibri" w:cs="Arial"/>
          <w:sz w:val="20"/>
          <w:szCs w:val="20"/>
        </w:rPr>
        <w:softHyphen/>
      </w:r>
      <w:r w:rsidR="00D561D9" w:rsidRPr="000E56CB">
        <w:rPr>
          <w:rFonts w:ascii="Calibri" w:hAnsi="Calibri" w:cs="Arial"/>
          <w:sz w:val="20"/>
          <w:szCs w:val="20"/>
        </w:rPr>
        <w:t>ter</w:t>
      </w:r>
      <w:r w:rsidR="00DA097D">
        <w:rPr>
          <w:rFonts w:ascii="Calibri" w:hAnsi="Calibri" w:cs="Arial"/>
          <w:sz w:val="20"/>
          <w:szCs w:val="20"/>
        </w:rPr>
        <w:t>*in</w:t>
      </w:r>
      <w:r w:rsidR="00D561D9" w:rsidRPr="000E56CB">
        <w:rPr>
          <w:rFonts w:ascii="Calibri" w:hAnsi="Calibri" w:cs="Arial"/>
          <w:sz w:val="20"/>
          <w:szCs w:val="20"/>
        </w:rPr>
        <w:t>, welche</w:t>
      </w:r>
      <w:r w:rsidR="00DA097D">
        <w:rPr>
          <w:rFonts w:ascii="Calibri" w:hAnsi="Calibri" w:cs="Arial"/>
          <w:sz w:val="20"/>
          <w:szCs w:val="20"/>
        </w:rPr>
        <w:t>*r</w:t>
      </w:r>
      <w:r w:rsidR="00D561D9" w:rsidRPr="000E56CB">
        <w:rPr>
          <w:rFonts w:ascii="Calibri" w:hAnsi="Calibri" w:cs="Arial"/>
          <w:sz w:val="20"/>
          <w:szCs w:val="20"/>
        </w:rPr>
        <w:t xml:space="preserve"> die anderen </w:t>
      </w:r>
      <w:r w:rsidR="00D561D9" w:rsidRPr="000E56CB">
        <w:rPr>
          <w:rFonts w:ascii="Calibri" w:hAnsi="Calibri" w:cs="Arial"/>
          <w:sz w:val="20"/>
          <w:szCs w:val="20"/>
        </w:rPr>
        <w:lastRenderedPageBreak/>
        <w:t>Gruppentische besucht, die Positionen der Länder erfragt und die Informationen entsprechend in die Tabelle einträgt. Die Rolle des Botschaf</w:t>
      </w:r>
      <w:r w:rsidR="001971CC" w:rsidRPr="000E56CB">
        <w:rPr>
          <w:rFonts w:ascii="Calibri" w:hAnsi="Calibri" w:cs="Arial"/>
          <w:sz w:val="20"/>
          <w:szCs w:val="20"/>
        </w:rPr>
        <w:softHyphen/>
      </w:r>
      <w:r w:rsidR="00D561D9" w:rsidRPr="000E56CB">
        <w:rPr>
          <w:rFonts w:ascii="Calibri" w:hAnsi="Calibri" w:cs="Arial"/>
          <w:sz w:val="20"/>
          <w:szCs w:val="20"/>
        </w:rPr>
        <w:t>ters</w:t>
      </w:r>
      <w:r w:rsidR="006C2B0C" w:rsidRPr="000E56CB">
        <w:rPr>
          <w:rFonts w:ascii="Calibri" w:hAnsi="Calibri" w:cs="Arial"/>
          <w:sz w:val="20"/>
          <w:szCs w:val="20"/>
        </w:rPr>
        <w:t>/der Bo</w:t>
      </w:r>
      <w:r w:rsidR="003D3147">
        <w:rPr>
          <w:rFonts w:ascii="Calibri" w:hAnsi="Calibri" w:cs="Arial"/>
          <w:sz w:val="20"/>
          <w:szCs w:val="20"/>
        </w:rPr>
        <w:t>t</w:t>
      </w:r>
      <w:r w:rsidR="006C2B0C" w:rsidRPr="000E56CB">
        <w:rPr>
          <w:rFonts w:ascii="Calibri" w:hAnsi="Calibri" w:cs="Arial"/>
          <w:sz w:val="20"/>
          <w:szCs w:val="20"/>
        </w:rPr>
        <w:t>schafterin</w:t>
      </w:r>
      <w:r w:rsidR="00D561D9" w:rsidRPr="000E56CB">
        <w:rPr>
          <w:rFonts w:ascii="Calibri" w:hAnsi="Calibri" w:cs="Arial"/>
          <w:sz w:val="20"/>
          <w:szCs w:val="20"/>
        </w:rPr>
        <w:t xml:space="preserve"> kann während des Spiels an </w:t>
      </w:r>
      <w:r w:rsidR="003F461E" w:rsidRPr="000E56CB">
        <w:rPr>
          <w:rFonts w:ascii="Calibri" w:hAnsi="Calibri" w:cs="Arial"/>
          <w:sz w:val="20"/>
          <w:szCs w:val="20"/>
        </w:rPr>
        <w:t>andere</w:t>
      </w:r>
      <w:r w:rsidR="00D561D9" w:rsidRPr="000E56CB">
        <w:rPr>
          <w:rFonts w:ascii="Calibri" w:hAnsi="Calibri" w:cs="Arial"/>
          <w:sz w:val="20"/>
          <w:szCs w:val="20"/>
        </w:rPr>
        <w:t xml:space="preserve"> </w:t>
      </w:r>
      <w:proofErr w:type="spellStart"/>
      <w:r w:rsidR="00D561D9" w:rsidRPr="000E56CB">
        <w:rPr>
          <w:rFonts w:ascii="Calibri" w:hAnsi="Calibri" w:cs="Arial"/>
          <w:sz w:val="20"/>
          <w:szCs w:val="20"/>
        </w:rPr>
        <w:t>SuS</w:t>
      </w:r>
      <w:proofErr w:type="spellEnd"/>
      <w:r w:rsidR="00D561D9" w:rsidRPr="000E56CB">
        <w:rPr>
          <w:rFonts w:ascii="Calibri" w:hAnsi="Calibri" w:cs="Arial"/>
          <w:sz w:val="20"/>
          <w:szCs w:val="20"/>
        </w:rPr>
        <w:t xml:space="preserve"> in der Gruppe weiterge</w:t>
      </w:r>
      <w:r w:rsidR="002B4FC1" w:rsidRPr="000E56CB">
        <w:rPr>
          <w:rFonts w:ascii="Calibri" w:hAnsi="Calibri" w:cs="Arial"/>
          <w:sz w:val="20"/>
          <w:szCs w:val="20"/>
        </w:rPr>
        <w:softHyphen/>
      </w:r>
      <w:r w:rsidR="00D561D9" w:rsidRPr="000E56CB">
        <w:rPr>
          <w:rFonts w:ascii="Calibri" w:hAnsi="Calibri" w:cs="Arial"/>
          <w:sz w:val="20"/>
          <w:szCs w:val="20"/>
        </w:rPr>
        <w:t>geben werden. D</w:t>
      </w:r>
      <w:r w:rsidR="00AD4302" w:rsidRPr="000E56CB">
        <w:rPr>
          <w:rFonts w:ascii="Calibri" w:hAnsi="Calibri" w:cs="Arial"/>
          <w:sz w:val="20"/>
          <w:szCs w:val="20"/>
        </w:rPr>
        <w:t xml:space="preserve">ie Botschafterphase </w:t>
      </w:r>
      <w:r w:rsidR="00D561D9" w:rsidRPr="000E56CB">
        <w:rPr>
          <w:rFonts w:ascii="Calibri" w:hAnsi="Calibri" w:cs="Arial"/>
          <w:sz w:val="20"/>
          <w:szCs w:val="20"/>
        </w:rPr>
        <w:t>ist zu Ende</w:t>
      </w:r>
      <w:r w:rsidR="006C2B0C" w:rsidRPr="000E56CB">
        <w:rPr>
          <w:rFonts w:ascii="Calibri" w:hAnsi="Calibri" w:cs="Arial"/>
          <w:sz w:val="20"/>
          <w:szCs w:val="20"/>
        </w:rPr>
        <w:t>,</w:t>
      </w:r>
      <w:r w:rsidR="00D561D9" w:rsidRPr="000E56CB">
        <w:rPr>
          <w:rFonts w:ascii="Calibri" w:hAnsi="Calibri" w:cs="Arial"/>
          <w:sz w:val="20"/>
          <w:szCs w:val="20"/>
        </w:rPr>
        <w:t xml:space="preserve"> wenn alle Ländergrup</w:t>
      </w:r>
      <w:r w:rsidR="001971CC" w:rsidRPr="000E56CB">
        <w:rPr>
          <w:rFonts w:ascii="Calibri" w:hAnsi="Calibri" w:cs="Arial"/>
          <w:sz w:val="20"/>
          <w:szCs w:val="20"/>
        </w:rPr>
        <w:softHyphen/>
      </w:r>
      <w:r w:rsidR="00D561D9" w:rsidRPr="000E56CB">
        <w:rPr>
          <w:rFonts w:ascii="Calibri" w:hAnsi="Calibri" w:cs="Arial"/>
          <w:sz w:val="20"/>
          <w:szCs w:val="20"/>
        </w:rPr>
        <w:t>pen ihre Tabellen vollständig ausgefüllt haben.</w:t>
      </w:r>
      <w:r w:rsidR="00D561D9" w:rsidRPr="00AC5AD2">
        <w:rPr>
          <w:rFonts w:ascii="Calibri" w:hAnsi="Calibri" w:cs="Arial"/>
          <w:b/>
          <w:i/>
          <w:sz w:val="20"/>
          <w:szCs w:val="20"/>
        </w:rPr>
        <w:t xml:space="preserve"> </w:t>
      </w:r>
    </w:p>
    <w:p w14:paraId="5546CB6F" w14:textId="77777777" w:rsidR="002B4FC1" w:rsidRPr="002B4FC1" w:rsidRDefault="002B4FC1" w:rsidP="002B4FC1">
      <w:pPr>
        <w:suppressAutoHyphens w:val="0"/>
        <w:spacing w:line="276" w:lineRule="auto"/>
        <w:jc w:val="both"/>
        <w:rPr>
          <w:rFonts w:ascii="Calibri" w:hAnsi="Calibri" w:cs="Arial"/>
          <w:sz w:val="12"/>
          <w:szCs w:val="12"/>
        </w:rPr>
      </w:pPr>
    </w:p>
    <w:p w14:paraId="17F75744" w14:textId="6491F36E" w:rsidR="00D561D9" w:rsidRPr="003F40C1" w:rsidRDefault="00D561D9" w:rsidP="0006524E">
      <w:pPr>
        <w:suppressAutoHyphens w:val="0"/>
        <w:spacing w:line="276" w:lineRule="auto"/>
        <w:jc w:val="both"/>
        <w:rPr>
          <w:sz w:val="20"/>
          <w:szCs w:val="20"/>
        </w:rPr>
      </w:pPr>
      <w:r w:rsidRPr="003F40C1">
        <w:rPr>
          <w:rFonts w:ascii="Calibri" w:hAnsi="Calibri" w:cs="Calibri"/>
          <w:sz w:val="20"/>
          <w:szCs w:val="20"/>
        </w:rPr>
        <w:t xml:space="preserve">Bevor es in die Verhandlung geht, ist sicherzustellen, dass alle </w:t>
      </w:r>
      <w:proofErr w:type="spellStart"/>
      <w:r w:rsidRPr="003F40C1">
        <w:rPr>
          <w:rFonts w:ascii="Calibri" w:hAnsi="Calibri" w:cs="Calibri"/>
          <w:sz w:val="20"/>
          <w:szCs w:val="20"/>
        </w:rPr>
        <w:t>SuS</w:t>
      </w:r>
      <w:proofErr w:type="spellEnd"/>
      <w:r w:rsidRPr="003F40C1">
        <w:rPr>
          <w:rFonts w:ascii="Calibri" w:hAnsi="Calibri" w:cs="Calibri"/>
          <w:sz w:val="20"/>
          <w:szCs w:val="20"/>
        </w:rPr>
        <w:t xml:space="preserve"> das Ziel des Spiels und die Spielregeln verstanden haben. Außerdem ist es wichtig, dass sich die </w:t>
      </w:r>
      <w:proofErr w:type="spellStart"/>
      <w:r w:rsidRPr="003F40C1">
        <w:rPr>
          <w:rFonts w:ascii="Calibri" w:hAnsi="Calibri" w:cs="Calibri"/>
          <w:sz w:val="20"/>
          <w:szCs w:val="20"/>
        </w:rPr>
        <w:t>Su</w:t>
      </w:r>
      <w:r w:rsidR="003F461E">
        <w:rPr>
          <w:rFonts w:ascii="Calibri" w:hAnsi="Calibri" w:cs="Calibri"/>
          <w:sz w:val="20"/>
          <w:szCs w:val="20"/>
        </w:rPr>
        <w:t>S</w:t>
      </w:r>
      <w:proofErr w:type="spellEnd"/>
      <w:r w:rsidR="003F461E">
        <w:rPr>
          <w:rFonts w:ascii="Calibri" w:hAnsi="Calibri" w:cs="Calibri"/>
          <w:sz w:val="20"/>
          <w:szCs w:val="20"/>
        </w:rPr>
        <w:t xml:space="preserve"> darüber im Klaren sind, dass s</w:t>
      </w:r>
      <w:r w:rsidRPr="003F40C1">
        <w:rPr>
          <w:rFonts w:ascii="Calibri" w:hAnsi="Calibri" w:cs="Calibri"/>
          <w:sz w:val="20"/>
          <w:szCs w:val="20"/>
        </w:rPr>
        <w:t>ie im Spiel nicht ihre persönliche Meinung vertreten und si</w:t>
      </w:r>
      <w:r w:rsidR="003F461E">
        <w:rPr>
          <w:rFonts w:ascii="Calibri" w:hAnsi="Calibri" w:cs="Calibri"/>
          <w:sz w:val="20"/>
          <w:szCs w:val="20"/>
        </w:rPr>
        <w:t>e sich mit der Rolle der M</w:t>
      </w:r>
      <w:r w:rsidRPr="003F40C1">
        <w:rPr>
          <w:rFonts w:ascii="Calibri" w:hAnsi="Calibri" w:cs="Calibri"/>
          <w:sz w:val="20"/>
          <w:szCs w:val="20"/>
        </w:rPr>
        <w:t>inister</w:t>
      </w:r>
      <w:r w:rsidR="00DA097D">
        <w:rPr>
          <w:rFonts w:ascii="Calibri" w:hAnsi="Calibri" w:cs="Calibri"/>
          <w:sz w:val="20"/>
          <w:szCs w:val="20"/>
        </w:rPr>
        <w:t>*in</w:t>
      </w:r>
      <w:r w:rsidRPr="003F40C1">
        <w:rPr>
          <w:rFonts w:ascii="Calibri" w:hAnsi="Calibri" w:cs="Calibri"/>
          <w:sz w:val="20"/>
          <w:szCs w:val="20"/>
        </w:rPr>
        <w:t>nen identifizieren.</w:t>
      </w:r>
    </w:p>
    <w:p w14:paraId="2D1B1FDA" w14:textId="77777777" w:rsidR="00392D4F" w:rsidRPr="007B02C5" w:rsidRDefault="00392D4F" w:rsidP="007B02C5">
      <w:pPr>
        <w:suppressAutoHyphens w:val="0"/>
        <w:spacing w:line="276" w:lineRule="auto"/>
        <w:rPr>
          <w:rFonts w:ascii="Museo 300" w:hAnsi="Museo 300" w:cs="Calibri"/>
          <w:b/>
        </w:rPr>
      </w:pPr>
    </w:p>
    <w:p w14:paraId="04A1AF76" w14:textId="77777777" w:rsidR="005D492E" w:rsidRPr="005D492E" w:rsidRDefault="005D492E" w:rsidP="0006524E">
      <w:pPr>
        <w:pStyle w:val="Listenabsatz"/>
        <w:suppressAutoHyphens w:val="0"/>
        <w:spacing w:line="276" w:lineRule="auto"/>
        <w:ind w:left="426" w:hanging="426"/>
        <w:rPr>
          <w:rFonts w:ascii="Museo 300" w:hAnsi="Museo 300" w:cs="Calibri"/>
          <w:b/>
          <w:sz w:val="18"/>
          <w:szCs w:val="18"/>
        </w:rPr>
      </w:pPr>
    </w:p>
    <w:p w14:paraId="49D4FD5C" w14:textId="77777777" w:rsidR="00392D4F" w:rsidRPr="00534905" w:rsidRDefault="00D561D9" w:rsidP="0006524E">
      <w:pPr>
        <w:pStyle w:val="Listenabsatz"/>
        <w:suppressAutoHyphens w:val="0"/>
        <w:spacing w:line="276" w:lineRule="auto"/>
        <w:ind w:left="426" w:hanging="426"/>
        <w:rPr>
          <w:rFonts w:ascii="Museo 300" w:hAnsi="Museo 300" w:cs="Calibri"/>
          <w:b/>
          <w:sz w:val="28"/>
        </w:rPr>
      </w:pPr>
      <w:r w:rsidRPr="001F3DEB">
        <w:rPr>
          <w:rFonts w:ascii="Museo 300" w:hAnsi="Museo 300" w:cs="Calibri"/>
          <w:b/>
          <w:sz w:val="28"/>
        </w:rPr>
        <w:t>3.5 Verhandlungen</w:t>
      </w:r>
    </w:p>
    <w:p w14:paraId="0B0894CE" w14:textId="3EC598CC" w:rsidR="00D561D9" w:rsidRPr="003F40C1" w:rsidRDefault="00D561D9" w:rsidP="0006524E">
      <w:pPr>
        <w:suppressAutoHyphens w:val="0"/>
        <w:spacing w:before="120" w:after="200" w:line="276" w:lineRule="auto"/>
        <w:jc w:val="both"/>
        <w:rPr>
          <w:sz w:val="20"/>
          <w:szCs w:val="20"/>
        </w:rPr>
      </w:pPr>
      <w:r w:rsidRPr="003F40C1">
        <w:rPr>
          <w:rFonts w:ascii="Calibri" w:hAnsi="Calibri" w:cs="Calibri"/>
          <w:sz w:val="20"/>
          <w:szCs w:val="20"/>
        </w:rPr>
        <w:t>Bevor die Verhandlung beginnen kann, klebt die Spielleitung einen Positionierungsstrahl (</w:t>
      </w:r>
      <w:r w:rsidR="001A1558">
        <w:rPr>
          <w:rFonts w:ascii="Calibri" w:hAnsi="Calibri" w:cs="Calibri"/>
          <w:sz w:val="20"/>
          <w:szCs w:val="20"/>
        </w:rPr>
        <w:t>von einer Seite des Stuhlkreises zur anderen</w:t>
      </w:r>
      <w:r w:rsidRPr="003F40C1">
        <w:rPr>
          <w:rFonts w:ascii="Calibri" w:hAnsi="Calibri" w:cs="Calibri"/>
          <w:sz w:val="20"/>
          <w:szCs w:val="20"/>
        </w:rPr>
        <w:t>) mit Kreppband auf den Boden. Ab sofort nimmt sie die Rolle der EU-Kommission ein und leitet die Verhandlung, die aus drei Teilen besteht</w:t>
      </w:r>
      <w:r w:rsidR="00FC6181">
        <w:rPr>
          <w:rFonts w:ascii="Calibri" w:hAnsi="Calibri" w:cs="Calibri"/>
          <w:sz w:val="20"/>
          <w:szCs w:val="20"/>
        </w:rPr>
        <w:t xml:space="preserve"> („ab wann“, </w:t>
      </w:r>
      <w:r w:rsidR="006A1053">
        <w:rPr>
          <w:rFonts w:ascii="Calibri" w:hAnsi="Calibri" w:cs="Calibri"/>
          <w:sz w:val="20"/>
          <w:szCs w:val="20"/>
        </w:rPr>
        <w:t>„müssen/</w:t>
      </w:r>
      <w:r w:rsidR="001F3DEB">
        <w:rPr>
          <w:rFonts w:ascii="Calibri" w:hAnsi="Calibri" w:cs="Calibri"/>
          <w:sz w:val="20"/>
          <w:szCs w:val="20"/>
        </w:rPr>
        <w:t>können</w:t>
      </w:r>
      <w:r w:rsidR="006A1053">
        <w:rPr>
          <w:rFonts w:ascii="Calibri" w:hAnsi="Calibri" w:cs="Calibri"/>
          <w:sz w:val="20"/>
          <w:szCs w:val="20"/>
        </w:rPr>
        <w:t>“ und „</w:t>
      </w:r>
      <w:r w:rsidR="00A956FF">
        <w:rPr>
          <w:rFonts w:ascii="Calibri" w:hAnsi="Calibri" w:cs="Calibri"/>
          <w:sz w:val="20"/>
          <w:szCs w:val="20"/>
        </w:rPr>
        <w:t>gleich/anders</w:t>
      </w:r>
      <w:r w:rsidR="006A1053">
        <w:rPr>
          <w:rFonts w:ascii="Calibri" w:hAnsi="Calibri" w:cs="Calibri"/>
          <w:sz w:val="20"/>
          <w:szCs w:val="20"/>
        </w:rPr>
        <w:t>“)</w:t>
      </w:r>
      <w:r w:rsidRPr="003F40C1">
        <w:rPr>
          <w:rFonts w:ascii="Calibri" w:hAnsi="Calibri" w:cs="Calibri"/>
          <w:sz w:val="20"/>
          <w:szCs w:val="20"/>
        </w:rPr>
        <w:t xml:space="preserve">. </w:t>
      </w:r>
      <w:r w:rsidRPr="003F40C1">
        <w:rPr>
          <w:rFonts w:ascii="Calibri" w:eastAsia="Segoe UI" w:hAnsi="Calibri" w:cs="Segoe UI"/>
          <w:sz w:val="20"/>
          <w:szCs w:val="20"/>
        </w:rPr>
        <w:t>Die Minister</w:t>
      </w:r>
      <w:r w:rsidR="00DA097D">
        <w:rPr>
          <w:rFonts w:ascii="Calibri" w:eastAsia="Segoe UI" w:hAnsi="Calibri" w:cs="Segoe UI"/>
          <w:sz w:val="20"/>
          <w:szCs w:val="20"/>
        </w:rPr>
        <w:t>*in</w:t>
      </w:r>
      <w:r w:rsidRPr="003F40C1">
        <w:rPr>
          <w:rFonts w:ascii="Calibri" w:eastAsia="Segoe UI" w:hAnsi="Calibri" w:cs="Segoe UI"/>
          <w:sz w:val="20"/>
          <w:szCs w:val="20"/>
        </w:rPr>
        <w:t xml:space="preserve">nen verhandeln jeden der drei Punkte, indem sie ihre Argumente für oder gegen den Vorschlag der EU-Kommission einbringen. Dazu können sie die Argumente aus der </w:t>
      </w:r>
      <w:r w:rsidRPr="001A1558">
        <w:rPr>
          <w:rFonts w:ascii="Calibri" w:eastAsia="Segoe UI" w:hAnsi="Calibri" w:cs="Segoe UI"/>
          <w:i/>
          <w:iCs/>
          <w:sz w:val="20"/>
          <w:szCs w:val="20"/>
        </w:rPr>
        <w:t>Einführung in das Thema</w:t>
      </w:r>
      <w:r w:rsidRPr="003F40C1">
        <w:rPr>
          <w:rFonts w:ascii="Calibri" w:eastAsia="Segoe UI" w:hAnsi="Calibri" w:cs="Segoe UI"/>
          <w:sz w:val="20"/>
          <w:szCs w:val="20"/>
        </w:rPr>
        <w:t xml:space="preserve"> (Kap. 3.</w:t>
      </w:r>
      <w:r w:rsidR="006A1053">
        <w:rPr>
          <w:rFonts w:ascii="Calibri" w:eastAsia="Segoe UI" w:hAnsi="Calibri" w:cs="Segoe UI"/>
          <w:sz w:val="20"/>
          <w:szCs w:val="20"/>
        </w:rPr>
        <w:t>2</w:t>
      </w:r>
      <w:r w:rsidRPr="003F40C1">
        <w:rPr>
          <w:rFonts w:ascii="Calibri" w:eastAsia="Segoe UI" w:hAnsi="Calibri" w:cs="Segoe UI"/>
          <w:sz w:val="20"/>
          <w:szCs w:val="20"/>
        </w:rPr>
        <w:t xml:space="preserve">), aus ihrem Rollendossier oder neue Begründungen verwenden. Ziel ist es, dass die </w:t>
      </w:r>
      <w:proofErr w:type="spellStart"/>
      <w:r w:rsidRPr="003F40C1">
        <w:rPr>
          <w:rFonts w:ascii="Calibri" w:eastAsia="Segoe UI" w:hAnsi="Calibri" w:cs="Segoe UI"/>
          <w:sz w:val="20"/>
          <w:szCs w:val="20"/>
        </w:rPr>
        <w:t>SuS</w:t>
      </w:r>
      <w:proofErr w:type="spellEnd"/>
      <w:r w:rsidRPr="003F40C1">
        <w:rPr>
          <w:rFonts w:ascii="Calibri" w:eastAsia="Segoe UI" w:hAnsi="Calibri" w:cs="Segoe UI"/>
          <w:sz w:val="20"/>
          <w:szCs w:val="20"/>
        </w:rPr>
        <w:t xml:space="preserve"> ein Verständnis dafür bekommen, wie Mehrheiten verteilt sind und </w:t>
      </w:r>
      <w:r w:rsidR="001F3DEB">
        <w:rPr>
          <w:rFonts w:ascii="Calibri" w:eastAsia="Segoe UI" w:hAnsi="Calibri" w:cs="Segoe UI"/>
          <w:sz w:val="20"/>
          <w:szCs w:val="20"/>
        </w:rPr>
        <w:t xml:space="preserve">wie </w:t>
      </w:r>
      <w:r w:rsidRPr="003F40C1">
        <w:rPr>
          <w:rFonts w:ascii="Calibri" w:eastAsia="Segoe UI" w:hAnsi="Calibri" w:cs="Segoe UI"/>
          <w:sz w:val="20"/>
          <w:szCs w:val="20"/>
        </w:rPr>
        <w:t>sich</w:t>
      </w:r>
      <w:r w:rsidR="001F3DEB">
        <w:rPr>
          <w:rFonts w:ascii="Calibri" w:eastAsia="Segoe UI" w:hAnsi="Calibri" w:cs="Segoe UI"/>
          <w:sz w:val="20"/>
          <w:szCs w:val="20"/>
        </w:rPr>
        <w:t xml:space="preserve"> diese</w:t>
      </w:r>
      <w:r w:rsidRPr="003F40C1">
        <w:rPr>
          <w:rFonts w:ascii="Calibri" w:eastAsia="Segoe UI" w:hAnsi="Calibri" w:cs="Segoe UI"/>
          <w:sz w:val="20"/>
          <w:szCs w:val="20"/>
        </w:rPr>
        <w:t xml:space="preserve"> durch stichhaltige Argumente verändern lassen. </w:t>
      </w:r>
    </w:p>
    <w:p w14:paraId="63416944" w14:textId="77777777" w:rsidR="00D561D9" w:rsidRPr="003F40C1" w:rsidRDefault="00D561D9" w:rsidP="0006524E">
      <w:pPr>
        <w:suppressAutoHyphens w:val="0"/>
        <w:spacing w:before="120" w:line="276" w:lineRule="auto"/>
        <w:jc w:val="both"/>
        <w:rPr>
          <w:rFonts w:ascii="Calibri" w:hAnsi="Calibri" w:cs="Calibri"/>
          <w:b/>
          <w:sz w:val="20"/>
          <w:szCs w:val="20"/>
        </w:rPr>
      </w:pPr>
      <w:r w:rsidRPr="003F40C1">
        <w:rPr>
          <w:rFonts w:ascii="Calibri" w:hAnsi="Calibri" w:cs="Calibri"/>
          <w:b/>
          <w:sz w:val="20"/>
          <w:szCs w:val="20"/>
        </w:rPr>
        <w:t>Ablauf</w:t>
      </w:r>
    </w:p>
    <w:p w14:paraId="5F704C03" w14:textId="770F8FBA" w:rsidR="00D561D9" w:rsidRPr="003F40C1" w:rsidRDefault="00D561D9" w:rsidP="0006524E">
      <w:pPr>
        <w:suppressAutoHyphens w:val="0"/>
        <w:spacing w:line="276" w:lineRule="auto"/>
        <w:jc w:val="both"/>
        <w:rPr>
          <w:rFonts w:ascii="Calibri" w:hAnsi="Calibri" w:cs="Calibri"/>
          <w:sz w:val="20"/>
          <w:szCs w:val="20"/>
        </w:rPr>
      </w:pPr>
      <w:r w:rsidRPr="003F40C1">
        <w:rPr>
          <w:rFonts w:ascii="Calibri" w:hAnsi="Calibri" w:cs="Calibri"/>
          <w:sz w:val="20"/>
          <w:szCs w:val="20"/>
        </w:rPr>
        <w:t>Die Minister</w:t>
      </w:r>
      <w:r w:rsidR="00DA097D">
        <w:rPr>
          <w:rFonts w:ascii="Calibri" w:hAnsi="Calibri" w:cs="Calibri"/>
          <w:sz w:val="20"/>
          <w:szCs w:val="20"/>
        </w:rPr>
        <w:t>*in</w:t>
      </w:r>
      <w:r w:rsidRPr="003F40C1">
        <w:rPr>
          <w:rFonts w:ascii="Calibri" w:hAnsi="Calibri" w:cs="Calibri"/>
          <w:sz w:val="20"/>
          <w:szCs w:val="20"/>
        </w:rPr>
        <w:t>nen nehmen als</w:t>
      </w:r>
      <w:r w:rsidR="00832BF2">
        <w:rPr>
          <w:rFonts w:ascii="Calibri" w:hAnsi="Calibri" w:cs="Calibri"/>
          <w:sz w:val="20"/>
          <w:szCs w:val="20"/>
        </w:rPr>
        <w:t xml:space="preserve"> geschlossene Ländergruppe im Stuhlkreis</w:t>
      </w:r>
      <w:r w:rsidRPr="003F40C1">
        <w:rPr>
          <w:rFonts w:ascii="Calibri" w:hAnsi="Calibri" w:cs="Calibri"/>
          <w:sz w:val="20"/>
          <w:szCs w:val="20"/>
        </w:rPr>
        <w:t xml:space="preserve"> Platz. Sie benötigen ihr Rollendossi</w:t>
      </w:r>
      <w:r w:rsidR="00740C72">
        <w:rPr>
          <w:rFonts w:ascii="Calibri" w:hAnsi="Calibri" w:cs="Calibri"/>
          <w:sz w:val="20"/>
          <w:szCs w:val="20"/>
        </w:rPr>
        <w:t xml:space="preserve">er sowie ihre </w:t>
      </w:r>
      <w:r w:rsidRPr="003F40C1">
        <w:rPr>
          <w:rFonts w:ascii="Calibri" w:hAnsi="Calibri" w:cs="Calibri"/>
          <w:sz w:val="20"/>
          <w:szCs w:val="20"/>
        </w:rPr>
        <w:t>Tischaufsteller, um diese gemäß ihrer Meinung positionieren zu können.</w:t>
      </w:r>
    </w:p>
    <w:p w14:paraId="72210805" w14:textId="77777777" w:rsidR="00D561D9" w:rsidRPr="002B4FC1" w:rsidRDefault="00D561D9" w:rsidP="0006524E">
      <w:pPr>
        <w:suppressAutoHyphens w:val="0"/>
        <w:spacing w:line="276" w:lineRule="auto"/>
        <w:jc w:val="both"/>
        <w:rPr>
          <w:rFonts w:ascii="Calibri" w:hAnsi="Calibri" w:cs="Calibri"/>
          <w:sz w:val="12"/>
          <w:szCs w:val="12"/>
        </w:rPr>
      </w:pPr>
    </w:p>
    <w:p w14:paraId="783DAE76" w14:textId="35A9D772" w:rsidR="00CE102D" w:rsidRDefault="00D561D9" w:rsidP="00316152">
      <w:pPr>
        <w:suppressAutoHyphens w:val="0"/>
        <w:spacing w:after="200" w:line="276" w:lineRule="auto"/>
        <w:jc w:val="both"/>
        <w:rPr>
          <w:rFonts w:ascii="Calibri" w:hAnsi="Calibri" w:cs="Calibri"/>
          <w:sz w:val="20"/>
          <w:szCs w:val="20"/>
          <w:u w:val="single"/>
        </w:rPr>
      </w:pPr>
      <w:r w:rsidRPr="003F40C1">
        <w:rPr>
          <w:rFonts w:ascii="Calibri" w:hAnsi="Calibri" w:cs="Calibri"/>
          <w:sz w:val="20"/>
          <w:szCs w:val="20"/>
        </w:rPr>
        <w:t xml:space="preserve">Die EU-Kommission begrüßt die </w:t>
      </w:r>
      <w:r w:rsidR="00832BF2">
        <w:rPr>
          <w:rFonts w:ascii="Calibri" w:hAnsi="Calibri" w:cs="Calibri"/>
          <w:sz w:val="20"/>
          <w:szCs w:val="20"/>
        </w:rPr>
        <w:t>Anwesenden</w:t>
      </w:r>
      <w:r w:rsidRPr="003F40C1">
        <w:rPr>
          <w:rFonts w:ascii="Calibri" w:hAnsi="Calibri" w:cs="Calibri"/>
          <w:sz w:val="20"/>
          <w:szCs w:val="20"/>
        </w:rPr>
        <w:t xml:space="preserve"> und erklärt, dass die Minis</w:t>
      </w:r>
      <w:r w:rsidR="00FB1CEF">
        <w:rPr>
          <w:rFonts w:ascii="Calibri" w:hAnsi="Calibri" w:cs="Calibri"/>
          <w:sz w:val="20"/>
          <w:szCs w:val="20"/>
        </w:rPr>
        <w:softHyphen/>
      </w:r>
      <w:r w:rsidRPr="003F40C1">
        <w:rPr>
          <w:rFonts w:ascii="Calibri" w:hAnsi="Calibri" w:cs="Calibri"/>
          <w:sz w:val="20"/>
          <w:szCs w:val="20"/>
        </w:rPr>
        <w:t>ter</w:t>
      </w:r>
      <w:r w:rsidR="003D3147">
        <w:rPr>
          <w:rFonts w:ascii="Calibri" w:hAnsi="Calibri" w:cs="Calibri"/>
          <w:sz w:val="20"/>
          <w:szCs w:val="20"/>
        </w:rPr>
        <w:t>*</w:t>
      </w:r>
      <w:r w:rsidRPr="003F40C1">
        <w:rPr>
          <w:rFonts w:ascii="Calibri" w:hAnsi="Calibri" w:cs="Calibri"/>
          <w:sz w:val="20"/>
          <w:szCs w:val="20"/>
        </w:rPr>
        <w:t>innen sich ab jetzt in der offiziellen Verhandlung befinden. Dies bedeutet, dass sie sich ausschließlich als Minister</w:t>
      </w:r>
      <w:r w:rsidR="00DA097D">
        <w:rPr>
          <w:rFonts w:ascii="Calibri" w:hAnsi="Calibri" w:cs="Calibri"/>
          <w:sz w:val="20"/>
          <w:szCs w:val="20"/>
        </w:rPr>
        <w:t>*in</w:t>
      </w:r>
      <w:r w:rsidRPr="003F40C1">
        <w:rPr>
          <w:rFonts w:ascii="Calibri" w:hAnsi="Calibri" w:cs="Calibri"/>
          <w:sz w:val="20"/>
          <w:szCs w:val="20"/>
        </w:rPr>
        <w:t xml:space="preserve"> ihres jeweiligen Landes ansprechen und möglichst eine formelle Sprache verwenden sollten. Ausgangspunkt der Verhandlung sind die Gesetzesvorschläge, die</w:t>
      </w:r>
      <w:r w:rsidR="00832BF2">
        <w:rPr>
          <w:rFonts w:ascii="Calibri" w:hAnsi="Calibri" w:cs="Calibri"/>
          <w:sz w:val="20"/>
          <w:szCs w:val="20"/>
        </w:rPr>
        <w:t xml:space="preserve"> die EU-Kommission </w:t>
      </w:r>
      <w:r w:rsidRPr="003F40C1">
        <w:rPr>
          <w:rFonts w:ascii="Calibri" w:hAnsi="Calibri" w:cs="Calibri"/>
          <w:sz w:val="20"/>
          <w:szCs w:val="20"/>
        </w:rPr>
        <w:t>vorgelegt hat. Die Minister</w:t>
      </w:r>
      <w:r w:rsidR="00DA097D">
        <w:rPr>
          <w:rFonts w:ascii="Calibri" w:hAnsi="Calibri" w:cs="Calibri"/>
          <w:sz w:val="20"/>
          <w:szCs w:val="20"/>
        </w:rPr>
        <w:t>*in</w:t>
      </w:r>
      <w:r w:rsidRPr="003F40C1">
        <w:rPr>
          <w:rFonts w:ascii="Calibri" w:hAnsi="Calibri" w:cs="Calibri"/>
          <w:sz w:val="20"/>
          <w:szCs w:val="20"/>
        </w:rPr>
        <w:t xml:space="preserve">nen werden aufgefordert, Position zu beziehen. Diese kann im </w:t>
      </w:r>
      <w:r w:rsidRPr="003F40C1">
        <w:rPr>
          <w:rFonts w:ascii="Calibri" w:hAnsi="Calibri" w:cs="Calibri"/>
          <w:sz w:val="20"/>
          <w:szCs w:val="20"/>
        </w:rPr>
        <w:t xml:space="preserve">Laufe der Verhandlung </w:t>
      </w:r>
      <w:r w:rsidR="001A1558">
        <w:rPr>
          <w:rFonts w:ascii="Calibri" w:hAnsi="Calibri" w:cs="Calibri"/>
          <w:sz w:val="20"/>
          <w:szCs w:val="20"/>
        </w:rPr>
        <w:t xml:space="preserve">noch </w:t>
      </w:r>
      <w:r w:rsidR="003D3147">
        <w:rPr>
          <w:rFonts w:ascii="Calibri" w:hAnsi="Calibri" w:cs="Calibri"/>
          <w:sz w:val="20"/>
          <w:szCs w:val="20"/>
        </w:rPr>
        <w:t>einmal</w:t>
      </w:r>
      <w:r w:rsidRPr="003F40C1">
        <w:rPr>
          <w:rFonts w:ascii="Calibri" w:hAnsi="Calibri" w:cs="Calibri"/>
          <w:sz w:val="20"/>
          <w:szCs w:val="20"/>
        </w:rPr>
        <w:t xml:space="preserve"> verändert wer</w:t>
      </w:r>
      <w:r w:rsidR="00FB1CEF">
        <w:rPr>
          <w:rFonts w:ascii="Calibri" w:hAnsi="Calibri" w:cs="Calibri"/>
          <w:sz w:val="20"/>
          <w:szCs w:val="20"/>
        </w:rPr>
        <w:softHyphen/>
      </w:r>
      <w:r w:rsidRPr="003F40C1">
        <w:rPr>
          <w:rFonts w:ascii="Calibri" w:hAnsi="Calibri" w:cs="Calibri"/>
          <w:sz w:val="20"/>
          <w:szCs w:val="20"/>
        </w:rPr>
        <w:t>den. Ziel ist es, dass sich die Minister</w:t>
      </w:r>
      <w:r w:rsidR="00DA097D">
        <w:rPr>
          <w:rFonts w:ascii="Calibri" w:hAnsi="Calibri" w:cs="Calibri"/>
          <w:sz w:val="20"/>
          <w:szCs w:val="20"/>
        </w:rPr>
        <w:t>*in</w:t>
      </w:r>
      <w:r w:rsidRPr="003F40C1">
        <w:rPr>
          <w:rFonts w:ascii="Calibri" w:hAnsi="Calibri" w:cs="Calibri"/>
          <w:sz w:val="20"/>
          <w:szCs w:val="20"/>
        </w:rPr>
        <w:t>nen mehrheitlich einigen und ein Gesetz beschlossen werden kann.</w:t>
      </w:r>
      <w:r w:rsidR="007072DB">
        <w:rPr>
          <w:rFonts w:ascii="Calibri" w:hAnsi="Calibri" w:cs="Calibri"/>
          <w:sz w:val="20"/>
          <w:szCs w:val="20"/>
          <w:u w:val="single"/>
        </w:rPr>
        <w:t xml:space="preserve"> </w:t>
      </w:r>
    </w:p>
    <w:p w14:paraId="4FBAF652" w14:textId="528893AF" w:rsidR="00403B42" w:rsidRDefault="00403B42" w:rsidP="00316152">
      <w:pPr>
        <w:suppressAutoHyphens w:val="0"/>
        <w:spacing w:after="200" w:line="276" w:lineRule="auto"/>
        <w:jc w:val="both"/>
        <w:rPr>
          <w:rFonts w:ascii="Calibri" w:hAnsi="Calibri" w:cs="Calibri"/>
          <w:sz w:val="20"/>
          <w:szCs w:val="20"/>
          <w:u w:val="single"/>
        </w:rPr>
      </w:pPr>
    </w:p>
    <w:p w14:paraId="5C968FFE" w14:textId="171EE0F0" w:rsidR="00403B42" w:rsidRDefault="00403B42" w:rsidP="00316152">
      <w:pPr>
        <w:suppressAutoHyphens w:val="0"/>
        <w:spacing w:after="200" w:line="276" w:lineRule="auto"/>
        <w:jc w:val="both"/>
        <w:rPr>
          <w:rFonts w:ascii="Calibri" w:hAnsi="Calibri" w:cs="Calibri"/>
          <w:sz w:val="20"/>
          <w:szCs w:val="20"/>
          <w:u w:val="single"/>
        </w:rPr>
      </w:pPr>
      <w:r>
        <w:rPr>
          <w:rFonts w:ascii="Calibri" w:hAnsi="Calibri" w:cs="Calibri"/>
          <w:noProof/>
          <w:sz w:val="20"/>
          <w:szCs w:val="20"/>
          <w:lang w:eastAsia="de-DE" w:bidi="ar-SA"/>
        </w:rPr>
        <w:drawing>
          <wp:anchor distT="0" distB="0" distL="114300" distR="114300" simplePos="0" relativeHeight="251671552" behindDoc="0" locked="0" layoutInCell="1" allowOverlap="1" wp14:anchorId="16A80C9D" wp14:editId="47F8AA11">
            <wp:simplePos x="0" y="0"/>
            <wp:positionH relativeFrom="column">
              <wp:posOffset>0</wp:posOffset>
            </wp:positionH>
            <wp:positionV relativeFrom="paragraph">
              <wp:posOffset>304165</wp:posOffset>
            </wp:positionV>
            <wp:extent cx="3784600" cy="348297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84600" cy="3482975"/>
                    </a:xfrm>
                    <a:prstGeom prst="rect">
                      <a:avLst/>
                    </a:prstGeom>
                    <a:noFill/>
                    <a:ln>
                      <a:noFill/>
                    </a:ln>
                  </pic:spPr>
                </pic:pic>
              </a:graphicData>
            </a:graphic>
          </wp:anchor>
        </w:drawing>
      </w:r>
    </w:p>
    <w:p w14:paraId="715ACE70" w14:textId="02B89927" w:rsidR="00D561D9" w:rsidRPr="00E93ED3" w:rsidRDefault="00E12A11" w:rsidP="00316152">
      <w:pPr>
        <w:suppressAutoHyphens w:val="0"/>
        <w:spacing w:after="200" w:line="276" w:lineRule="auto"/>
        <w:jc w:val="both"/>
        <w:rPr>
          <w:rFonts w:ascii="Calibri" w:hAnsi="Calibri" w:cs="Calibri"/>
          <w:sz w:val="20"/>
          <w:szCs w:val="20"/>
          <w:u w:val="single"/>
        </w:rPr>
      </w:pPr>
      <w:r>
        <w:rPr>
          <w:rFonts w:ascii="Calibri" w:hAnsi="Calibri" w:cs="Calibri"/>
          <w:sz w:val="20"/>
          <w:szCs w:val="20"/>
          <w:u w:val="single"/>
        </w:rPr>
        <w:br w:type="column"/>
      </w:r>
      <w:r w:rsidR="00D561D9" w:rsidRPr="003F40C1">
        <w:rPr>
          <w:rFonts w:ascii="Calibri" w:hAnsi="Calibri" w:cs="Calibri"/>
          <w:sz w:val="20"/>
          <w:szCs w:val="20"/>
          <w:u w:val="single"/>
        </w:rPr>
        <w:lastRenderedPageBreak/>
        <w:t xml:space="preserve">1. Gesetzesvorschlag: Ab wann soll das </w:t>
      </w:r>
      <w:r w:rsidR="00D561D9" w:rsidRPr="00E93ED3">
        <w:rPr>
          <w:rFonts w:ascii="Calibri" w:hAnsi="Calibri" w:cs="Calibri"/>
          <w:sz w:val="20"/>
          <w:szCs w:val="20"/>
          <w:u w:val="single"/>
        </w:rPr>
        <w:t>Gesetz gelten?</w:t>
      </w:r>
    </w:p>
    <w:p w14:paraId="43AE9C58" w14:textId="7C06D88F" w:rsidR="00D561D9" w:rsidRPr="003F40C1" w:rsidRDefault="00D561D9" w:rsidP="0006524E">
      <w:pPr>
        <w:suppressAutoHyphens w:val="0"/>
        <w:spacing w:line="276" w:lineRule="auto"/>
        <w:jc w:val="both"/>
        <w:rPr>
          <w:sz w:val="20"/>
          <w:szCs w:val="20"/>
        </w:rPr>
      </w:pPr>
      <w:r w:rsidRPr="00E93ED3">
        <w:rPr>
          <w:rFonts w:ascii="Calibri" w:hAnsi="Calibri" w:cs="Calibri"/>
          <w:sz w:val="20"/>
          <w:szCs w:val="20"/>
        </w:rPr>
        <w:t>Die EU-Kommission erklärt, dass das Gesetz „in zwei Jah</w:t>
      </w:r>
      <w:r w:rsidR="001971CC">
        <w:rPr>
          <w:rFonts w:ascii="Calibri" w:hAnsi="Calibri" w:cs="Calibri"/>
          <w:sz w:val="20"/>
          <w:szCs w:val="20"/>
        </w:rPr>
        <w:softHyphen/>
      </w:r>
      <w:r w:rsidRPr="00E93ED3">
        <w:rPr>
          <w:rFonts w:ascii="Calibri" w:hAnsi="Calibri" w:cs="Calibri"/>
          <w:sz w:val="20"/>
          <w:szCs w:val="20"/>
        </w:rPr>
        <w:t>ren“ in Kraft treten</w:t>
      </w:r>
      <w:r w:rsidR="00740C72">
        <w:rPr>
          <w:rFonts w:ascii="Calibri" w:hAnsi="Calibri" w:cs="Calibri"/>
          <w:sz w:val="20"/>
          <w:szCs w:val="20"/>
        </w:rPr>
        <w:t xml:space="preserve"> soll, positio</w:t>
      </w:r>
      <w:r w:rsidR="001971CC">
        <w:rPr>
          <w:rFonts w:ascii="Calibri" w:hAnsi="Calibri" w:cs="Calibri"/>
          <w:sz w:val="20"/>
          <w:szCs w:val="20"/>
        </w:rPr>
        <w:softHyphen/>
      </w:r>
      <w:r w:rsidR="00740C72">
        <w:rPr>
          <w:rFonts w:ascii="Calibri" w:hAnsi="Calibri" w:cs="Calibri"/>
          <w:sz w:val="20"/>
          <w:szCs w:val="20"/>
        </w:rPr>
        <w:t>niert ihre</w:t>
      </w:r>
      <w:r w:rsidR="003D3147">
        <w:rPr>
          <w:rFonts w:ascii="Calibri" w:hAnsi="Calibri" w:cs="Calibri"/>
          <w:sz w:val="20"/>
          <w:szCs w:val="20"/>
        </w:rPr>
        <w:t>n</w:t>
      </w:r>
      <w:r w:rsidR="00740C72">
        <w:rPr>
          <w:rFonts w:ascii="Calibri" w:hAnsi="Calibri" w:cs="Calibri"/>
          <w:sz w:val="20"/>
          <w:szCs w:val="20"/>
        </w:rPr>
        <w:t xml:space="preserve"> </w:t>
      </w:r>
      <w:r w:rsidRPr="00E93ED3">
        <w:rPr>
          <w:rFonts w:ascii="Calibri" w:hAnsi="Calibri" w:cs="Calibri"/>
          <w:sz w:val="20"/>
          <w:szCs w:val="20"/>
        </w:rPr>
        <w:t>Tischaufstel</w:t>
      </w:r>
      <w:r w:rsidR="001971CC">
        <w:rPr>
          <w:rFonts w:ascii="Calibri" w:hAnsi="Calibri" w:cs="Calibri"/>
          <w:sz w:val="20"/>
          <w:szCs w:val="20"/>
        </w:rPr>
        <w:softHyphen/>
      </w:r>
      <w:r w:rsidRPr="00E93ED3">
        <w:rPr>
          <w:rFonts w:ascii="Calibri" w:hAnsi="Calibri" w:cs="Calibri"/>
          <w:sz w:val="20"/>
          <w:szCs w:val="20"/>
        </w:rPr>
        <w:t>ler ent</w:t>
      </w:r>
      <w:r w:rsidR="00FB1CEF" w:rsidRPr="00E93ED3">
        <w:rPr>
          <w:rFonts w:ascii="Calibri" w:hAnsi="Calibri" w:cs="Calibri"/>
          <w:sz w:val="20"/>
          <w:szCs w:val="20"/>
        </w:rPr>
        <w:softHyphen/>
      </w:r>
      <w:r w:rsidRPr="00E93ED3">
        <w:rPr>
          <w:rFonts w:ascii="Calibri" w:hAnsi="Calibri" w:cs="Calibri"/>
          <w:sz w:val="20"/>
          <w:szCs w:val="20"/>
        </w:rPr>
        <w:t>sprechend und fordert die Minister</w:t>
      </w:r>
      <w:r w:rsidR="00DA097D">
        <w:rPr>
          <w:rFonts w:ascii="Calibri" w:hAnsi="Calibri" w:cs="Calibri"/>
          <w:sz w:val="20"/>
          <w:szCs w:val="20"/>
        </w:rPr>
        <w:t>*in</w:t>
      </w:r>
      <w:r w:rsidRPr="00E93ED3">
        <w:rPr>
          <w:rFonts w:ascii="Calibri" w:hAnsi="Calibri" w:cs="Calibri"/>
          <w:sz w:val="20"/>
          <w:szCs w:val="20"/>
        </w:rPr>
        <w:t>nen auf, nacheinander ebenfalls ihren Tischaufsteller auf ihre Aus</w:t>
      </w:r>
      <w:r w:rsidR="001971CC">
        <w:rPr>
          <w:rFonts w:ascii="Calibri" w:hAnsi="Calibri" w:cs="Calibri"/>
          <w:sz w:val="20"/>
          <w:szCs w:val="20"/>
        </w:rPr>
        <w:softHyphen/>
      </w:r>
      <w:r w:rsidRPr="00E93ED3">
        <w:rPr>
          <w:rFonts w:ascii="Calibri" w:hAnsi="Calibri" w:cs="Calibri"/>
          <w:sz w:val="20"/>
          <w:szCs w:val="20"/>
        </w:rPr>
        <w:t>gangsposition zu stellen</w:t>
      </w:r>
      <w:r w:rsidRPr="003F40C1">
        <w:rPr>
          <w:rFonts w:ascii="Calibri" w:hAnsi="Calibri" w:cs="Calibri"/>
          <w:sz w:val="20"/>
          <w:szCs w:val="20"/>
        </w:rPr>
        <w:t xml:space="preserve"> und diese</w:t>
      </w:r>
      <w:r w:rsidR="003D3147">
        <w:rPr>
          <w:rFonts w:ascii="Calibri" w:hAnsi="Calibri" w:cs="Calibri"/>
          <w:sz w:val="20"/>
          <w:szCs w:val="20"/>
        </w:rPr>
        <w:t xml:space="preserve"> Position</w:t>
      </w:r>
      <w:r w:rsidRPr="003F40C1">
        <w:rPr>
          <w:rFonts w:ascii="Calibri" w:hAnsi="Calibri" w:cs="Calibri"/>
          <w:sz w:val="20"/>
          <w:szCs w:val="20"/>
        </w:rPr>
        <w:t xml:space="preserve"> mit Argumenten zu be</w:t>
      </w:r>
      <w:r w:rsidR="001971CC">
        <w:rPr>
          <w:rFonts w:ascii="Calibri" w:hAnsi="Calibri" w:cs="Calibri"/>
          <w:sz w:val="20"/>
          <w:szCs w:val="20"/>
        </w:rPr>
        <w:softHyphen/>
      </w:r>
      <w:r w:rsidRPr="003F40C1">
        <w:rPr>
          <w:rFonts w:ascii="Calibri" w:hAnsi="Calibri" w:cs="Calibri"/>
          <w:sz w:val="20"/>
          <w:szCs w:val="20"/>
        </w:rPr>
        <w:t xml:space="preserve">gründen. </w:t>
      </w:r>
    </w:p>
    <w:p w14:paraId="1CB0A6F9" w14:textId="2B1EE823" w:rsidR="00D561D9" w:rsidRPr="003F40C1" w:rsidRDefault="00D561D9" w:rsidP="0006524E">
      <w:pPr>
        <w:suppressAutoHyphens w:val="0"/>
        <w:spacing w:before="120" w:after="200" w:line="276" w:lineRule="auto"/>
        <w:jc w:val="both"/>
        <w:rPr>
          <w:rFonts w:ascii="Calibri" w:hAnsi="Calibri" w:cs="Calibri"/>
          <w:sz w:val="20"/>
          <w:szCs w:val="20"/>
        </w:rPr>
      </w:pPr>
      <w:r w:rsidRPr="003F40C1">
        <w:rPr>
          <w:rFonts w:ascii="Calibri" w:hAnsi="Calibri" w:cs="Calibri"/>
          <w:sz w:val="20"/>
          <w:szCs w:val="20"/>
        </w:rPr>
        <w:t>Nachdem alle Länder ihre Positionen und Begrün</w:t>
      </w:r>
      <w:r w:rsidR="00FB1CEF">
        <w:rPr>
          <w:rFonts w:ascii="Calibri" w:hAnsi="Calibri" w:cs="Calibri"/>
          <w:sz w:val="20"/>
          <w:szCs w:val="20"/>
        </w:rPr>
        <w:softHyphen/>
      </w:r>
      <w:r w:rsidRPr="003F40C1">
        <w:rPr>
          <w:rFonts w:ascii="Calibri" w:hAnsi="Calibri" w:cs="Calibri"/>
          <w:sz w:val="20"/>
          <w:szCs w:val="20"/>
        </w:rPr>
        <w:t xml:space="preserve">dungen vorgetragen haben, </w:t>
      </w:r>
      <w:r w:rsidR="00832BF2">
        <w:rPr>
          <w:rFonts w:ascii="Calibri" w:hAnsi="Calibri" w:cs="Calibri"/>
          <w:sz w:val="20"/>
          <w:szCs w:val="20"/>
        </w:rPr>
        <w:t xml:space="preserve">haben die </w:t>
      </w:r>
      <w:proofErr w:type="spellStart"/>
      <w:r w:rsidR="00832BF2">
        <w:rPr>
          <w:rFonts w:ascii="Calibri" w:hAnsi="Calibri" w:cs="Calibri"/>
          <w:sz w:val="20"/>
          <w:szCs w:val="20"/>
        </w:rPr>
        <w:t>SuS</w:t>
      </w:r>
      <w:proofErr w:type="spellEnd"/>
      <w:r w:rsidRPr="003F40C1">
        <w:rPr>
          <w:rFonts w:ascii="Calibri" w:hAnsi="Calibri" w:cs="Calibri"/>
          <w:sz w:val="20"/>
          <w:szCs w:val="20"/>
        </w:rPr>
        <w:t xml:space="preserve"> </w:t>
      </w:r>
      <w:r w:rsidR="00832BF2">
        <w:rPr>
          <w:rFonts w:ascii="Calibri" w:hAnsi="Calibri" w:cs="Calibri"/>
          <w:sz w:val="20"/>
          <w:szCs w:val="20"/>
        </w:rPr>
        <w:t>Zeit</w:t>
      </w:r>
      <w:r w:rsidRPr="003F40C1">
        <w:rPr>
          <w:rFonts w:ascii="Calibri" w:hAnsi="Calibri" w:cs="Calibri"/>
          <w:sz w:val="20"/>
          <w:szCs w:val="20"/>
        </w:rPr>
        <w:t>, um innerhalb ihrer Ländergruppe zu beraten, ob und mit welcher Begrün</w:t>
      </w:r>
      <w:r w:rsidR="001971CC">
        <w:rPr>
          <w:rFonts w:ascii="Calibri" w:hAnsi="Calibri" w:cs="Calibri"/>
          <w:sz w:val="20"/>
          <w:szCs w:val="20"/>
        </w:rPr>
        <w:softHyphen/>
      </w:r>
      <w:r w:rsidRPr="003F40C1">
        <w:rPr>
          <w:rFonts w:ascii="Calibri" w:hAnsi="Calibri" w:cs="Calibri"/>
          <w:sz w:val="20"/>
          <w:szCs w:val="20"/>
        </w:rPr>
        <w:t xml:space="preserve">dung sie ihre Position verändern wollen. Wichtig hierbei ist, dass sich die </w:t>
      </w:r>
      <w:proofErr w:type="spellStart"/>
      <w:r w:rsidRPr="003F40C1">
        <w:rPr>
          <w:rFonts w:ascii="Calibri" w:hAnsi="Calibri" w:cs="Calibri"/>
          <w:sz w:val="20"/>
          <w:szCs w:val="20"/>
        </w:rPr>
        <w:t>SuS</w:t>
      </w:r>
      <w:proofErr w:type="spellEnd"/>
      <w:r w:rsidRPr="003F40C1">
        <w:rPr>
          <w:rFonts w:ascii="Calibri" w:hAnsi="Calibri" w:cs="Calibri"/>
          <w:sz w:val="20"/>
          <w:szCs w:val="20"/>
        </w:rPr>
        <w:t xml:space="preserve"> innerhalb ihrer Ländergruppe einigen müssen. Es besteht zudem die Möglichkeit, neue Optionen während der Diskussion zu ver</w:t>
      </w:r>
      <w:r w:rsidR="00D82F96">
        <w:rPr>
          <w:rFonts w:ascii="Calibri" w:hAnsi="Calibri" w:cs="Calibri"/>
          <w:sz w:val="20"/>
          <w:szCs w:val="20"/>
        </w:rPr>
        <w:t>handeln. Sobald alle F</w:t>
      </w:r>
      <w:r w:rsidRPr="003F40C1">
        <w:rPr>
          <w:rFonts w:ascii="Calibri" w:hAnsi="Calibri" w:cs="Calibri"/>
          <w:sz w:val="20"/>
          <w:szCs w:val="20"/>
        </w:rPr>
        <w:t>laggen auf ihren endgültigen Positionen stehen, fasst die EU-Kommission das Ergebnis zusammen und trägt es in die vorge</w:t>
      </w:r>
      <w:r w:rsidR="00D82F96">
        <w:rPr>
          <w:rFonts w:ascii="Calibri" w:hAnsi="Calibri" w:cs="Calibri"/>
          <w:sz w:val="20"/>
          <w:szCs w:val="20"/>
        </w:rPr>
        <w:t xml:space="preserve">sehene Lücke im Vordruck </w:t>
      </w:r>
      <w:r w:rsidR="00D260A4">
        <w:rPr>
          <w:rFonts w:ascii="Calibri" w:hAnsi="Calibri" w:cs="Calibri"/>
          <w:sz w:val="20"/>
          <w:szCs w:val="20"/>
        </w:rPr>
        <w:t xml:space="preserve">des Gesetzes </w:t>
      </w:r>
      <w:r w:rsidR="00D82F96">
        <w:rPr>
          <w:rFonts w:ascii="Calibri" w:hAnsi="Calibri" w:cs="Calibri"/>
          <w:sz w:val="20"/>
          <w:szCs w:val="20"/>
        </w:rPr>
        <w:t>ein.</w:t>
      </w:r>
      <w:r w:rsidRPr="003F40C1">
        <w:rPr>
          <w:rFonts w:ascii="Calibri" w:hAnsi="Calibri" w:cs="Calibri"/>
          <w:noProof/>
          <w:sz w:val="20"/>
          <w:szCs w:val="20"/>
          <w:lang w:eastAsia="de-DE" w:bidi="ar-SA"/>
        </w:rPr>
        <w:t xml:space="preserve"> </w:t>
      </w:r>
    </w:p>
    <w:p w14:paraId="4002717A" w14:textId="1A7F3660" w:rsidR="00D561D9" w:rsidRDefault="00D561D9" w:rsidP="009837CA">
      <w:pPr>
        <w:suppressAutoHyphens w:val="0"/>
        <w:spacing w:before="120" w:line="276" w:lineRule="auto"/>
        <w:jc w:val="both"/>
        <w:rPr>
          <w:rFonts w:ascii="Calibri" w:hAnsi="Calibri" w:cs="Calibri"/>
          <w:sz w:val="20"/>
          <w:szCs w:val="20"/>
          <w:u w:val="single"/>
        </w:rPr>
      </w:pPr>
      <w:r w:rsidRPr="003F40C1">
        <w:rPr>
          <w:rFonts w:ascii="Calibri" w:hAnsi="Calibri" w:cs="Calibri"/>
          <w:sz w:val="20"/>
          <w:szCs w:val="20"/>
          <w:u w:val="single"/>
        </w:rPr>
        <w:t xml:space="preserve">2. Gesetzesvorschlag: </w:t>
      </w:r>
      <w:r w:rsidRPr="003B6426">
        <w:rPr>
          <w:rFonts w:ascii="Calibri" w:hAnsi="Calibri" w:cs="Calibri"/>
          <w:i/>
          <w:sz w:val="20"/>
          <w:szCs w:val="20"/>
          <w:u w:val="single"/>
        </w:rPr>
        <w:t>Muss</w:t>
      </w:r>
      <w:r w:rsidRPr="003F40C1">
        <w:rPr>
          <w:rFonts w:ascii="Calibri" w:hAnsi="Calibri" w:cs="Calibri"/>
          <w:sz w:val="20"/>
          <w:szCs w:val="20"/>
          <w:u w:val="single"/>
        </w:rPr>
        <w:t xml:space="preserve"> oder </w:t>
      </w:r>
      <w:r w:rsidR="001A1558">
        <w:rPr>
          <w:rFonts w:ascii="Calibri" w:hAnsi="Calibri" w:cs="Calibri"/>
          <w:i/>
          <w:sz w:val="20"/>
          <w:szCs w:val="20"/>
          <w:u w:val="single"/>
        </w:rPr>
        <w:t>kann</w:t>
      </w:r>
      <w:r w:rsidR="00832BF2">
        <w:rPr>
          <w:rFonts w:ascii="Calibri" w:hAnsi="Calibri" w:cs="Calibri"/>
          <w:sz w:val="20"/>
          <w:szCs w:val="20"/>
          <w:u w:val="single"/>
        </w:rPr>
        <w:t xml:space="preserve"> das Gesetz von den Mitglieds</w:t>
      </w:r>
      <w:r w:rsidRPr="003F40C1">
        <w:rPr>
          <w:rFonts w:ascii="Calibri" w:hAnsi="Calibri" w:cs="Calibri"/>
          <w:sz w:val="20"/>
          <w:szCs w:val="20"/>
          <w:u w:val="single"/>
        </w:rPr>
        <w:t>taaten umge</w:t>
      </w:r>
      <w:r w:rsidR="00FB1CEF">
        <w:rPr>
          <w:rFonts w:ascii="Calibri" w:hAnsi="Calibri" w:cs="Calibri"/>
          <w:sz w:val="20"/>
          <w:szCs w:val="20"/>
          <w:u w:val="single"/>
        </w:rPr>
        <w:softHyphen/>
      </w:r>
      <w:r w:rsidRPr="003F40C1">
        <w:rPr>
          <w:rFonts w:ascii="Calibri" w:hAnsi="Calibri" w:cs="Calibri"/>
          <w:sz w:val="20"/>
          <w:szCs w:val="20"/>
          <w:u w:val="single"/>
        </w:rPr>
        <w:t>setzt werden?</w:t>
      </w:r>
    </w:p>
    <w:p w14:paraId="1D55C2AA" w14:textId="77777777" w:rsidR="00A956FF" w:rsidRPr="003F40C1" w:rsidRDefault="00A956FF" w:rsidP="009837CA">
      <w:pPr>
        <w:suppressAutoHyphens w:val="0"/>
        <w:spacing w:before="120" w:line="276" w:lineRule="auto"/>
        <w:jc w:val="both"/>
        <w:rPr>
          <w:sz w:val="20"/>
          <w:szCs w:val="20"/>
        </w:rPr>
      </w:pPr>
    </w:p>
    <w:p w14:paraId="38C8390D" w14:textId="794BC5A9" w:rsidR="00D561D9" w:rsidRPr="00BD4252" w:rsidRDefault="00D561D9" w:rsidP="00861D95">
      <w:pPr>
        <w:suppressAutoHyphens w:val="0"/>
        <w:spacing w:line="276" w:lineRule="auto"/>
        <w:jc w:val="both"/>
        <w:rPr>
          <w:rFonts w:ascii="Calibri" w:hAnsi="Calibri" w:cs="Calibri"/>
          <w:sz w:val="20"/>
          <w:szCs w:val="20"/>
        </w:rPr>
      </w:pPr>
      <w:r w:rsidRPr="002A432A">
        <w:rPr>
          <w:rFonts w:ascii="Calibri" w:hAnsi="Calibri" w:cs="Calibri"/>
          <w:sz w:val="20"/>
          <w:szCs w:val="20"/>
        </w:rPr>
        <w:t>Erneut unterbreitet die EU-Kommission den Minister</w:t>
      </w:r>
      <w:r w:rsidR="003D3147">
        <w:rPr>
          <w:rFonts w:ascii="Calibri" w:hAnsi="Calibri" w:cs="Calibri"/>
          <w:sz w:val="20"/>
          <w:szCs w:val="20"/>
        </w:rPr>
        <w:t>*</w:t>
      </w:r>
      <w:r w:rsidRPr="002A432A">
        <w:rPr>
          <w:rFonts w:ascii="Calibri" w:hAnsi="Calibri" w:cs="Calibri"/>
          <w:sz w:val="20"/>
          <w:szCs w:val="20"/>
        </w:rPr>
        <w:t>innen ihren Vorschlag und positioniert ihren Ti</w:t>
      </w:r>
      <w:r w:rsidR="001971CC">
        <w:rPr>
          <w:rFonts w:ascii="Calibri" w:hAnsi="Calibri" w:cs="Calibri"/>
          <w:sz w:val="20"/>
          <w:szCs w:val="20"/>
        </w:rPr>
        <w:softHyphen/>
      </w:r>
      <w:r w:rsidRPr="002A432A">
        <w:rPr>
          <w:rFonts w:ascii="Calibri" w:hAnsi="Calibri" w:cs="Calibri"/>
          <w:sz w:val="20"/>
          <w:szCs w:val="20"/>
        </w:rPr>
        <w:t>sch</w:t>
      </w:r>
      <w:r w:rsidR="00FB1CEF" w:rsidRPr="002A432A">
        <w:rPr>
          <w:rFonts w:ascii="Calibri" w:hAnsi="Calibri" w:cs="Calibri"/>
          <w:sz w:val="20"/>
          <w:szCs w:val="20"/>
        </w:rPr>
        <w:softHyphen/>
      </w:r>
      <w:r w:rsidRPr="002A432A">
        <w:rPr>
          <w:rFonts w:ascii="Calibri" w:hAnsi="Calibri" w:cs="Calibri"/>
          <w:sz w:val="20"/>
          <w:szCs w:val="20"/>
        </w:rPr>
        <w:t>aufstel</w:t>
      </w:r>
      <w:r w:rsidR="00B774AF">
        <w:rPr>
          <w:rFonts w:ascii="Calibri" w:hAnsi="Calibri" w:cs="Calibri"/>
          <w:sz w:val="20"/>
          <w:szCs w:val="20"/>
        </w:rPr>
        <w:softHyphen/>
      </w:r>
      <w:r w:rsidRPr="002A432A">
        <w:rPr>
          <w:rFonts w:ascii="Calibri" w:hAnsi="Calibri" w:cs="Calibri"/>
          <w:sz w:val="20"/>
          <w:szCs w:val="20"/>
        </w:rPr>
        <w:t>ler auf</w:t>
      </w:r>
      <w:r w:rsidR="002A432A">
        <w:rPr>
          <w:rFonts w:ascii="Calibri" w:hAnsi="Calibri" w:cs="Calibri"/>
          <w:sz w:val="20"/>
          <w:szCs w:val="20"/>
        </w:rPr>
        <w:t xml:space="preserve"> „müssen“.</w:t>
      </w:r>
      <w:r w:rsidRPr="002A432A">
        <w:rPr>
          <w:rFonts w:ascii="Calibri" w:hAnsi="Calibri" w:cs="Calibri"/>
          <w:sz w:val="20"/>
          <w:szCs w:val="20"/>
        </w:rPr>
        <w:t xml:space="preserve"> Die Minis</w:t>
      </w:r>
      <w:r w:rsidR="00B774AF">
        <w:rPr>
          <w:rFonts w:ascii="Calibri" w:hAnsi="Calibri" w:cs="Calibri"/>
          <w:sz w:val="20"/>
          <w:szCs w:val="20"/>
        </w:rPr>
        <w:softHyphen/>
      </w:r>
      <w:r w:rsidRPr="002A432A">
        <w:rPr>
          <w:rFonts w:ascii="Calibri" w:hAnsi="Calibri" w:cs="Calibri"/>
          <w:sz w:val="20"/>
          <w:szCs w:val="20"/>
        </w:rPr>
        <w:t>ter</w:t>
      </w:r>
      <w:r w:rsidR="00DA097D">
        <w:rPr>
          <w:rFonts w:ascii="Calibri" w:hAnsi="Calibri" w:cs="Calibri"/>
          <w:sz w:val="20"/>
          <w:szCs w:val="20"/>
        </w:rPr>
        <w:t>*in</w:t>
      </w:r>
      <w:r w:rsidRPr="002A432A">
        <w:rPr>
          <w:rFonts w:ascii="Calibri" w:hAnsi="Calibri" w:cs="Calibri"/>
          <w:sz w:val="20"/>
          <w:szCs w:val="20"/>
        </w:rPr>
        <w:t>nen werden aufgefor</w:t>
      </w:r>
      <w:r w:rsidR="00B774AF">
        <w:rPr>
          <w:rFonts w:ascii="Calibri" w:hAnsi="Calibri" w:cs="Calibri"/>
          <w:sz w:val="20"/>
          <w:szCs w:val="20"/>
        </w:rPr>
        <w:softHyphen/>
      </w:r>
      <w:r w:rsidRPr="002A432A">
        <w:rPr>
          <w:rFonts w:ascii="Calibri" w:hAnsi="Calibri" w:cs="Calibri"/>
          <w:sz w:val="20"/>
          <w:szCs w:val="20"/>
        </w:rPr>
        <w:t>dert, ebenfalls Position zu bezie</w:t>
      </w:r>
      <w:r w:rsidR="00B774AF">
        <w:rPr>
          <w:rFonts w:ascii="Calibri" w:hAnsi="Calibri" w:cs="Calibri"/>
          <w:sz w:val="20"/>
          <w:szCs w:val="20"/>
        </w:rPr>
        <w:softHyphen/>
      </w:r>
      <w:r w:rsidRPr="002A432A">
        <w:rPr>
          <w:rFonts w:ascii="Calibri" w:hAnsi="Calibri" w:cs="Calibri"/>
          <w:sz w:val="20"/>
          <w:szCs w:val="20"/>
        </w:rPr>
        <w:t>hen und diese mit einem Argument zu begründen.</w:t>
      </w:r>
      <w:r w:rsidR="00861D95">
        <w:rPr>
          <w:rFonts w:ascii="Calibri" w:hAnsi="Calibri" w:cs="Calibri"/>
          <w:sz w:val="20"/>
          <w:szCs w:val="20"/>
        </w:rPr>
        <w:t xml:space="preserve"> </w:t>
      </w:r>
      <w:r w:rsidRPr="003F40C1">
        <w:rPr>
          <w:rFonts w:ascii="Calibri" w:hAnsi="Calibri" w:cs="Calibri"/>
          <w:sz w:val="20"/>
          <w:szCs w:val="20"/>
        </w:rPr>
        <w:t>An</w:t>
      </w:r>
      <w:r w:rsidR="00B774AF">
        <w:rPr>
          <w:rFonts w:ascii="Calibri" w:hAnsi="Calibri" w:cs="Calibri"/>
          <w:sz w:val="20"/>
          <w:szCs w:val="20"/>
        </w:rPr>
        <w:softHyphen/>
      </w:r>
      <w:r w:rsidRPr="003F40C1">
        <w:rPr>
          <w:rFonts w:ascii="Calibri" w:hAnsi="Calibri" w:cs="Calibri"/>
          <w:sz w:val="20"/>
          <w:szCs w:val="20"/>
        </w:rPr>
        <w:t>schlie</w:t>
      </w:r>
      <w:r w:rsidR="001971CC">
        <w:rPr>
          <w:rFonts w:ascii="Calibri" w:hAnsi="Calibri" w:cs="Calibri"/>
          <w:sz w:val="20"/>
          <w:szCs w:val="20"/>
        </w:rPr>
        <w:softHyphen/>
      </w:r>
      <w:r w:rsidRPr="003F40C1">
        <w:rPr>
          <w:rFonts w:ascii="Calibri" w:hAnsi="Calibri" w:cs="Calibri"/>
          <w:sz w:val="20"/>
          <w:szCs w:val="20"/>
        </w:rPr>
        <w:t>ßend bekommen die Minis</w:t>
      </w:r>
      <w:r w:rsidR="001971CC">
        <w:rPr>
          <w:rFonts w:ascii="Calibri" w:hAnsi="Calibri" w:cs="Calibri"/>
          <w:sz w:val="20"/>
          <w:szCs w:val="20"/>
        </w:rPr>
        <w:softHyphen/>
      </w:r>
      <w:r w:rsidRPr="003F40C1">
        <w:rPr>
          <w:rFonts w:ascii="Calibri" w:hAnsi="Calibri" w:cs="Calibri"/>
          <w:sz w:val="20"/>
          <w:szCs w:val="20"/>
        </w:rPr>
        <w:t>ter</w:t>
      </w:r>
      <w:r w:rsidR="00DA097D">
        <w:rPr>
          <w:rFonts w:ascii="Calibri" w:hAnsi="Calibri" w:cs="Calibri"/>
          <w:sz w:val="20"/>
          <w:szCs w:val="20"/>
        </w:rPr>
        <w:t>*in</w:t>
      </w:r>
      <w:r w:rsidRPr="003F40C1">
        <w:rPr>
          <w:rFonts w:ascii="Calibri" w:hAnsi="Calibri" w:cs="Calibri"/>
          <w:sz w:val="20"/>
          <w:szCs w:val="20"/>
        </w:rPr>
        <w:t xml:space="preserve">nen kurz Zeit, </w:t>
      </w:r>
      <w:r w:rsidR="00D14AC2">
        <w:rPr>
          <w:rFonts w:ascii="Calibri" w:hAnsi="Calibri" w:cs="Calibri"/>
          <w:sz w:val="20"/>
          <w:szCs w:val="20"/>
        </w:rPr>
        <w:t>um</w:t>
      </w:r>
      <w:r w:rsidRPr="003F40C1">
        <w:rPr>
          <w:rFonts w:ascii="Calibri" w:hAnsi="Calibri" w:cs="Calibri"/>
          <w:sz w:val="20"/>
          <w:szCs w:val="20"/>
        </w:rPr>
        <w:t xml:space="preserve"> </w:t>
      </w:r>
      <w:r w:rsidR="00D14AC2">
        <w:rPr>
          <w:rFonts w:ascii="Calibri" w:hAnsi="Calibri" w:cs="Calibri"/>
          <w:sz w:val="20"/>
          <w:szCs w:val="20"/>
        </w:rPr>
        <w:t>ihre</w:t>
      </w:r>
      <w:r w:rsidRPr="003F40C1">
        <w:rPr>
          <w:rFonts w:ascii="Calibri" w:hAnsi="Calibri" w:cs="Calibri"/>
          <w:sz w:val="20"/>
          <w:szCs w:val="20"/>
        </w:rPr>
        <w:t xml:space="preserve"> eige</w:t>
      </w:r>
      <w:r w:rsidR="00D14AC2">
        <w:rPr>
          <w:rFonts w:ascii="Calibri" w:hAnsi="Calibri" w:cs="Calibri"/>
          <w:sz w:val="20"/>
          <w:szCs w:val="20"/>
        </w:rPr>
        <w:t>ne</w:t>
      </w:r>
      <w:r w:rsidRPr="003F40C1">
        <w:rPr>
          <w:rFonts w:ascii="Calibri" w:hAnsi="Calibri" w:cs="Calibri"/>
          <w:sz w:val="20"/>
          <w:szCs w:val="20"/>
        </w:rPr>
        <w:t xml:space="preserve"> Position</w:t>
      </w:r>
      <w:r w:rsidR="00D14AC2">
        <w:rPr>
          <w:rFonts w:ascii="Calibri" w:hAnsi="Calibri" w:cs="Calibri"/>
          <w:sz w:val="20"/>
          <w:szCs w:val="20"/>
        </w:rPr>
        <w:t xml:space="preserve"> zu überdenken</w:t>
      </w:r>
      <w:r w:rsidRPr="003F40C1">
        <w:rPr>
          <w:rFonts w:ascii="Calibri" w:hAnsi="Calibri" w:cs="Calibri"/>
          <w:sz w:val="20"/>
          <w:szCs w:val="20"/>
        </w:rPr>
        <w:t>.</w:t>
      </w:r>
      <w:r w:rsidRPr="003F40C1">
        <w:rPr>
          <w:sz w:val="20"/>
          <w:szCs w:val="20"/>
        </w:rPr>
        <w:t xml:space="preserve"> </w:t>
      </w:r>
      <w:r w:rsidRPr="003F40C1">
        <w:rPr>
          <w:rFonts w:ascii="Calibri" w:hAnsi="Calibri" w:cs="Calibri"/>
          <w:sz w:val="20"/>
          <w:szCs w:val="20"/>
        </w:rPr>
        <w:t>Die zweite Verhand</w:t>
      </w:r>
      <w:r w:rsidR="00B774AF">
        <w:rPr>
          <w:rFonts w:ascii="Calibri" w:hAnsi="Calibri" w:cs="Calibri"/>
          <w:sz w:val="20"/>
          <w:szCs w:val="20"/>
        </w:rPr>
        <w:softHyphen/>
      </w:r>
      <w:r w:rsidRPr="003F40C1">
        <w:rPr>
          <w:rFonts w:ascii="Calibri" w:hAnsi="Calibri" w:cs="Calibri"/>
          <w:sz w:val="20"/>
          <w:szCs w:val="20"/>
        </w:rPr>
        <w:t>lung erfolgt analog zur ersten, das Ergebnis wird von der EU-Kommis</w:t>
      </w:r>
      <w:r w:rsidR="001971CC">
        <w:rPr>
          <w:rFonts w:ascii="Calibri" w:hAnsi="Calibri" w:cs="Calibri"/>
          <w:sz w:val="20"/>
          <w:szCs w:val="20"/>
        </w:rPr>
        <w:softHyphen/>
      </w:r>
      <w:r w:rsidRPr="003F40C1">
        <w:rPr>
          <w:rFonts w:ascii="Calibri" w:hAnsi="Calibri" w:cs="Calibri"/>
          <w:sz w:val="20"/>
          <w:szCs w:val="20"/>
        </w:rPr>
        <w:t>sion im Verordnungstext festgehalten.</w:t>
      </w:r>
      <w:r w:rsidR="00BD4252" w:rsidRPr="00BD4252">
        <w:rPr>
          <w:rFonts w:eastAsia="Times New Roman" w:cs="Times New Roman"/>
          <w:snapToGrid w:val="0"/>
          <w:color w:val="000000"/>
          <w:w w:val="0"/>
          <w:kern w:val="0"/>
          <w:sz w:val="0"/>
          <w:szCs w:val="0"/>
          <w:u w:color="000000"/>
          <w:bdr w:val="none" w:sz="0" w:space="0" w:color="000000"/>
          <w:shd w:val="clear" w:color="000000" w:fill="000000"/>
        </w:rPr>
        <w:t xml:space="preserve"> </w:t>
      </w:r>
    </w:p>
    <w:p w14:paraId="7441787E" w14:textId="77777777" w:rsidR="00D14AC2" w:rsidRPr="00D14AC2" w:rsidRDefault="00D14AC2" w:rsidP="00861D95">
      <w:pPr>
        <w:suppressAutoHyphens w:val="0"/>
        <w:spacing w:line="276" w:lineRule="auto"/>
        <w:jc w:val="both"/>
        <w:rPr>
          <w:rFonts w:ascii="Calibri" w:hAnsi="Calibri" w:cs="Calibri"/>
          <w:sz w:val="12"/>
          <w:szCs w:val="12"/>
        </w:rPr>
      </w:pPr>
    </w:p>
    <w:p w14:paraId="0EB872A3" w14:textId="77777777" w:rsidR="005B3791" w:rsidRDefault="005B3791" w:rsidP="0006524E">
      <w:pPr>
        <w:suppressAutoHyphens w:val="0"/>
        <w:spacing w:line="276" w:lineRule="auto"/>
        <w:jc w:val="both"/>
        <w:rPr>
          <w:rFonts w:ascii="Calibri" w:hAnsi="Calibri" w:cs="Calibri"/>
          <w:sz w:val="20"/>
          <w:szCs w:val="20"/>
          <w:u w:val="single"/>
        </w:rPr>
      </w:pPr>
    </w:p>
    <w:p w14:paraId="55128A3D" w14:textId="58250EEB" w:rsidR="00D561D9" w:rsidRPr="00A956FF" w:rsidRDefault="00A956FF" w:rsidP="00A956FF">
      <w:pPr>
        <w:suppressAutoHyphens w:val="0"/>
        <w:spacing w:line="276" w:lineRule="auto"/>
        <w:jc w:val="both"/>
        <w:rPr>
          <w:rFonts w:ascii="Calibri" w:hAnsi="Calibri" w:cs="Calibri"/>
          <w:sz w:val="20"/>
          <w:szCs w:val="20"/>
          <w:u w:val="single"/>
        </w:rPr>
      </w:pPr>
      <w:r w:rsidRPr="00A956FF">
        <w:rPr>
          <w:rFonts w:ascii="Calibri" w:hAnsi="Calibri" w:cs="Calibri"/>
          <w:sz w:val="20"/>
          <w:szCs w:val="20"/>
          <w:u w:val="single"/>
        </w:rPr>
        <w:t>3.</w:t>
      </w:r>
      <w:r>
        <w:rPr>
          <w:rFonts w:ascii="Calibri" w:hAnsi="Calibri" w:cs="Calibri"/>
          <w:sz w:val="20"/>
          <w:szCs w:val="20"/>
          <w:u w:val="single"/>
        </w:rPr>
        <w:t xml:space="preserve"> </w:t>
      </w:r>
      <w:r w:rsidR="00D561D9" w:rsidRPr="00A956FF">
        <w:rPr>
          <w:rFonts w:ascii="Calibri" w:hAnsi="Calibri" w:cs="Calibri"/>
          <w:sz w:val="20"/>
          <w:szCs w:val="20"/>
          <w:u w:val="single"/>
        </w:rPr>
        <w:t xml:space="preserve">Gesetzesvorschlag: </w:t>
      </w:r>
      <w:r>
        <w:rPr>
          <w:rFonts w:ascii="Calibri" w:hAnsi="Calibri" w:cs="Calibri"/>
          <w:sz w:val="20"/>
          <w:szCs w:val="20"/>
          <w:u w:val="single"/>
        </w:rPr>
        <w:t>Soll das Tierwohl-Kennzeichen in allen Ländern gleich oder anders aussehen</w:t>
      </w:r>
      <w:r w:rsidR="00D561D9" w:rsidRPr="00A956FF">
        <w:rPr>
          <w:rFonts w:ascii="Calibri" w:hAnsi="Calibri" w:cs="Calibri"/>
          <w:sz w:val="20"/>
          <w:szCs w:val="20"/>
          <w:u w:val="single"/>
        </w:rPr>
        <w:t>?</w:t>
      </w:r>
    </w:p>
    <w:p w14:paraId="3BF49AA8" w14:textId="77777777" w:rsidR="00A956FF" w:rsidRPr="00A956FF" w:rsidRDefault="00A956FF" w:rsidP="00A956FF"/>
    <w:p w14:paraId="434E3AC0" w14:textId="7FCD15B6" w:rsidR="00D561D9" w:rsidRPr="003F40C1" w:rsidRDefault="00D561D9" w:rsidP="0006524E">
      <w:pPr>
        <w:suppressAutoHyphens w:val="0"/>
        <w:spacing w:line="276" w:lineRule="auto"/>
        <w:rPr>
          <w:sz w:val="20"/>
          <w:szCs w:val="20"/>
        </w:rPr>
      </w:pPr>
      <w:r w:rsidRPr="003F40C1">
        <w:rPr>
          <w:rFonts w:ascii="Calibri" w:hAnsi="Calibri" w:cs="Calibri"/>
          <w:sz w:val="20"/>
          <w:szCs w:val="20"/>
        </w:rPr>
        <w:t>Die Kommission stellt den dritten Verhandlungspunkt vor und positioniert ihre Flagge bei</w:t>
      </w:r>
      <w:r w:rsidR="00A02BEA">
        <w:rPr>
          <w:rFonts w:ascii="Calibri" w:hAnsi="Calibri" w:cs="Calibri"/>
          <w:sz w:val="20"/>
          <w:szCs w:val="20"/>
        </w:rPr>
        <w:t xml:space="preserve"> „</w:t>
      </w:r>
      <w:r w:rsidR="00A956FF">
        <w:rPr>
          <w:rFonts w:ascii="Calibri" w:hAnsi="Calibri" w:cs="Calibri"/>
          <w:sz w:val="20"/>
          <w:szCs w:val="20"/>
        </w:rPr>
        <w:t>gleich</w:t>
      </w:r>
      <w:r w:rsidR="00A02BEA">
        <w:rPr>
          <w:rFonts w:ascii="Calibri" w:hAnsi="Calibri" w:cs="Calibri"/>
          <w:sz w:val="20"/>
          <w:szCs w:val="20"/>
        </w:rPr>
        <w:t>“</w:t>
      </w:r>
      <w:r w:rsidRPr="003F40C1">
        <w:rPr>
          <w:rFonts w:ascii="Calibri" w:hAnsi="Calibri" w:cs="Calibri"/>
          <w:sz w:val="20"/>
          <w:szCs w:val="20"/>
        </w:rPr>
        <w:t>. Die Minister</w:t>
      </w:r>
      <w:r w:rsidR="00DA097D">
        <w:rPr>
          <w:rFonts w:ascii="Calibri" w:hAnsi="Calibri" w:cs="Calibri"/>
          <w:sz w:val="20"/>
          <w:szCs w:val="20"/>
        </w:rPr>
        <w:t>*in</w:t>
      </w:r>
      <w:r w:rsidRPr="003F40C1">
        <w:rPr>
          <w:rFonts w:ascii="Calibri" w:hAnsi="Calibri" w:cs="Calibri"/>
          <w:sz w:val="20"/>
          <w:szCs w:val="20"/>
        </w:rPr>
        <w:t xml:space="preserve">nen stellen ihre Flagge/Tischaufsteller ebenfalls auf. </w:t>
      </w:r>
    </w:p>
    <w:p w14:paraId="2B30A381" w14:textId="77777777" w:rsidR="00D561D9" w:rsidRPr="00220648" w:rsidRDefault="00D561D9" w:rsidP="0006524E">
      <w:pPr>
        <w:suppressAutoHyphens w:val="0"/>
        <w:spacing w:line="276" w:lineRule="auto"/>
        <w:rPr>
          <w:rFonts w:ascii="Calibri" w:hAnsi="Calibri" w:cs="Calibri"/>
          <w:sz w:val="12"/>
          <w:szCs w:val="12"/>
        </w:rPr>
      </w:pPr>
    </w:p>
    <w:p w14:paraId="1E74BAE6" w14:textId="1C73866B" w:rsidR="001F3DEB" w:rsidRDefault="00D561D9" w:rsidP="0006524E">
      <w:pPr>
        <w:suppressAutoHyphens w:val="0"/>
        <w:spacing w:line="276" w:lineRule="auto"/>
        <w:jc w:val="both"/>
        <w:rPr>
          <w:rFonts w:ascii="Calibri" w:hAnsi="Calibri" w:cs="Calibri"/>
          <w:sz w:val="20"/>
          <w:szCs w:val="20"/>
        </w:rPr>
      </w:pPr>
      <w:r w:rsidRPr="003F40C1">
        <w:rPr>
          <w:rFonts w:ascii="Calibri" w:hAnsi="Calibri" w:cs="Calibri"/>
          <w:sz w:val="20"/>
          <w:szCs w:val="20"/>
        </w:rPr>
        <w:t>Die Verhandlung erfolgt analog zu den ersten beiden, es sei denn die Minis</w:t>
      </w:r>
      <w:r w:rsidR="00FB1CEF">
        <w:rPr>
          <w:rFonts w:ascii="Calibri" w:hAnsi="Calibri" w:cs="Calibri"/>
          <w:sz w:val="20"/>
          <w:szCs w:val="20"/>
        </w:rPr>
        <w:softHyphen/>
      </w:r>
      <w:r w:rsidRPr="003F40C1">
        <w:rPr>
          <w:rFonts w:ascii="Calibri" w:hAnsi="Calibri" w:cs="Calibri"/>
          <w:sz w:val="20"/>
          <w:szCs w:val="20"/>
        </w:rPr>
        <w:t>ter</w:t>
      </w:r>
      <w:r w:rsidR="00DA097D">
        <w:rPr>
          <w:rFonts w:ascii="Calibri" w:hAnsi="Calibri" w:cs="Calibri"/>
          <w:sz w:val="20"/>
          <w:szCs w:val="20"/>
        </w:rPr>
        <w:t>*in</w:t>
      </w:r>
      <w:r w:rsidRPr="003F40C1">
        <w:rPr>
          <w:rFonts w:ascii="Calibri" w:hAnsi="Calibri" w:cs="Calibri"/>
          <w:sz w:val="20"/>
          <w:szCs w:val="20"/>
        </w:rPr>
        <w:t>nen haben sich im zweiten Verhandlungspunkt (</w:t>
      </w:r>
      <w:r w:rsidRPr="001F3DEB">
        <w:rPr>
          <w:rFonts w:ascii="Calibri" w:hAnsi="Calibri" w:cs="Calibri"/>
          <w:i/>
          <w:iCs/>
          <w:sz w:val="20"/>
          <w:szCs w:val="20"/>
        </w:rPr>
        <w:t>müssen</w:t>
      </w:r>
      <w:r w:rsidRPr="003F40C1">
        <w:rPr>
          <w:rFonts w:ascii="Calibri" w:hAnsi="Calibri" w:cs="Calibri"/>
          <w:sz w:val="20"/>
          <w:szCs w:val="20"/>
        </w:rPr>
        <w:t xml:space="preserve"> oder </w:t>
      </w:r>
      <w:r w:rsidR="001F3DEB">
        <w:rPr>
          <w:rFonts w:ascii="Calibri" w:hAnsi="Calibri" w:cs="Calibri"/>
          <w:i/>
          <w:iCs/>
          <w:sz w:val="20"/>
          <w:szCs w:val="20"/>
        </w:rPr>
        <w:t>können</w:t>
      </w:r>
      <w:r w:rsidRPr="003F40C1">
        <w:rPr>
          <w:rFonts w:ascii="Calibri" w:hAnsi="Calibri" w:cs="Calibri"/>
          <w:sz w:val="20"/>
          <w:szCs w:val="20"/>
        </w:rPr>
        <w:t xml:space="preserve">) für die Option der freiwilligen Umsetzung entschieden. </w:t>
      </w:r>
    </w:p>
    <w:p w14:paraId="5A5698E2" w14:textId="77777777" w:rsidR="001F3DEB" w:rsidRDefault="001F3DEB" w:rsidP="0006524E">
      <w:pPr>
        <w:suppressAutoHyphens w:val="0"/>
        <w:spacing w:line="276" w:lineRule="auto"/>
        <w:jc w:val="both"/>
        <w:rPr>
          <w:rFonts w:ascii="Calibri" w:hAnsi="Calibri" w:cs="Calibri"/>
          <w:sz w:val="20"/>
          <w:szCs w:val="20"/>
        </w:rPr>
      </w:pPr>
    </w:p>
    <w:p w14:paraId="03FD57D8" w14:textId="7F32C904" w:rsidR="00D561D9" w:rsidRDefault="00D561D9" w:rsidP="0006524E">
      <w:pPr>
        <w:suppressAutoHyphens w:val="0"/>
        <w:spacing w:line="276" w:lineRule="auto"/>
        <w:jc w:val="both"/>
        <w:rPr>
          <w:rFonts w:ascii="Calibri" w:hAnsi="Calibri" w:cs="Calibri"/>
          <w:sz w:val="20"/>
          <w:szCs w:val="20"/>
        </w:rPr>
      </w:pPr>
      <w:r w:rsidRPr="00316152">
        <w:rPr>
          <w:rFonts w:ascii="Calibri" w:hAnsi="Calibri" w:cs="Calibri"/>
          <w:i/>
          <w:sz w:val="20"/>
          <w:szCs w:val="20"/>
        </w:rPr>
        <w:t xml:space="preserve">Dann entfällt dieser dritte Verhandlungspunkt. </w:t>
      </w:r>
      <w:r w:rsidRPr="003F40C1">
        <w:rPr>
          <w:rFonts w:ascii="Calibri" w:hAnsi="Calibri" w:cs="Calibri"/>
          <w:sz w:val="20"/>
          <w:szCs w:val="20"/>
        </w:rPr>
        <w:t>Die EU-Kommission kann die Minister</w:t>
      </w:r>
      <w:r w:rsidR="00DA097D">
        <w:rPr>
          <w:rFonts w:ascii="Calibri" w:hAnsi="Calibri" w:cs="Calibri"/>
          <w:sz w:val="20"/>
          <w:szCs w:val="20"/>
        </w:rPr>
        <w:t>*in</w:t>
      </w:r>
      <w:r w:rsidRPr="003F40C1">
        <w:rPr>
          <w:rFonts w:ascii="Calibri" w:hAnsi="Calibri" w:cs="Calibri"/>
          <w:sz w:val="20"/>
          <w:szCs w:val="20"/>
        </w:rPr>
        <w:t>nen fragen, ob sie sich mit der freiwilligen Option sicher sind. Wenn dem nicht so ist, kann dies erneut kurz verhandelt werden, um anschließend den dritten Verhandlungs</w:t>
      </w:r>
      <w:r w:rsidR="00FB1CEF">
        <w:rPr>
          <w:rFonts w:ascii="Calibri" w:hAnsi="Calibri" w:cs="Calibri"/>
          <w:sz w:val="20"/>
          <w:szCs w:val="20"/>
        </w:rPr>
        <w:softHyphen/>
      </w:r>
      <w:r w:rsidRPr="003F40C1">
        <w:rPr>
          <w:rFonts w:ascii="Calibri" w:hAnsi="Calibri" w:cs="Calibri"/>
          <w:sz w:val="20"/>
          <w:szCs w:val="20"/>
        </w:rPr>
        <w:t>punkt zu bearbeiten. Sollte die Entscheidung über die freiwillige Option end</w:t>
      </w:r>
      <w:r w:rsidR="00FB1CEF">
        <w:rPr>
          <w:rFonts w:ascii="Calibri" w:hAnsi="Calibri" w:cs="Calibri"/>
          <w:sz w:val="20"/>
          <w:szCs w:val="20"/>
        </w:rPr>
        <w:softHyphen/>
      </w:r>
      <w:r w:rsidRPr="003F40C1">
        <w:rPr>
          <w:rFonts w:ascii="Calibri" w:hAnsi="Calibri" w:cs="Calibri"/>
          <w:sz w:val="20"/>
          <w:szCs w:val="20"/>
        </w:rPr>
        <w:t xml:space="preserve">gültig sein, ist das Spiel zu Ende. </w:t>
      </w:r>
    </w:p>
    <w:p w14:paraId="61C2058B" w14:textId="77777777" w:rsidR="00320B93" w:rsidRPr="003F40C1" w:rsidRDefault="00320B93" w:rsidP="0006524E">
      <w:pPr>
        <w:suppressAutoHyphens w:val="0"/>
        <w:spacing w:line="276" w:lineRule="auto"/>
        <w:jc w:val="both"/>
        <w:rPr>
          <w:rFonts w:ascii="Calibri" w:hAnsi="Calibri" w:cs="Calibri"/>
          <w:sz w:val="20"/>
          <w:szCs w:val="20"/>
        </w:rPr>
      </w:pPr>
    </w:p>
    <w:p w14:paraId="4863C060" w14:textId="77777777" w:rsidR="00320B93" w:rsidRDefault="00320B93" w:rsidP="008A1BD2">
      <w:pPr>
        <w:suppressAutoHyphens w:val="0"/>
        <w:spacing w:line="276" w:lineRule="auto"/>
        <w:rPr>
          <w:rFonts w:ascii="Calibri" w:eastAsia="Segoe UI" w:hAnsi="Calibri" w:cs="Calibri"/>
          <w:sz w:val="12"/>
          <w:szCs w:val="12"/>
        </w:rPr>
      </w:pPr>
    </w:p>
    <w:p w14:paraId="35D7FBE4" w14:textId="77777777" w:rsidR="00320B93" w:rsidRPr="003F40C1" w:rsidRDefault="00320B93" w:rsidP="00320B93">
      <w:pPr>
        <w:suppressAutoHyphens w:val="0"/>
        <w:spacing w:line="276" w:lineRule="auto"/>
        <w:rPr>
          <w:rFonts w:ascii="Calibri" w:hAnsi="Calibri" w:cs="Calibri"/>
          <w:b/>
          <w:color w:val="000000"/>
          <w:sz w:val="20"/>
          <w:szCs w:val="20"/>
        </w:rPr>
      </w:pPr>
      <w:bookmarkStart w:id="0" w:name="_Hlk129262170"/>
      <w:r w:rsidRPr="003F40C1">
        <w:rPr>
          <w:rFonts w:ascii="Calibri" w:hAnsi="Calibri" w:cs="Calibri"/>
          <w:b/>
          <w:color w:val="000000"/>
          <w:sz w:val="20"/>
          <w:szCs w:val="20"/>
        </w:rPr>
        <w:t>Tipps zur Verhandlungsleitung</w:t>
      </w:r>
    </w:p>
    <w:p w14:paraId="39E72B93" w14:textId="77777777" w:rsidR="00320B93" w:rsidRPr="003F40C1" w:rsidRDefault="00320B93" w:rsidP="00320B93">
      <w:pPr>
        <w:pStyle w:val="Listenabsatz"/>
        <w:numPr>
          <w:ilvl w:val="0"/>
          <w:numId w:val="10"/>
        </w:numPr>
        <w:suppressAutoHyphens w:val="0"/>
        <w:spacing w:after="120"/>
        <w:rPr>
          <w:rFonts w:ascii="Calibri" w:hAnsi="Calibri" w:cs="Calibri"/>
          <w:sz w:val="20"/>
          <w:szCs w:val="20"/>
        </w:rPr>
      </w:pPr>
      <w:r w:rsidRPr="003F40C1">
        <w:rPr>
          <w:rFonts w:ascii="Calibri" w:hAnsi="Calibri" w:cs="Calibri"/>
          <w:sz w:val="20"/>
          <w:szCs w:val="20"/>
        </w:rPr>
        <w:t xml:space="preserve">Die Verhandlungsleitung hat die Möglichkeit, die </w:t>
      </w:r>
      <w:proofErr w:type="spellStart"/>
      <w:r w:rsidRPr="003F40C1">
        <w:rPr>
          <w:rFonts w:ascii="Calibri" w:hAnsi="Calibri" w:cs="Calibri"/>
          <w:sz w:val="20"/>
          <w:szCs w:val="20"/>
        </w:rPr>
        <w:t>SuS</w:t>
      </w:r>
      <w:proofErr w:type="spellEnd"/>
      <w:r w:rsidRPr="003F40C1">
        <w:rPr>
          <w:rFonts w:ascii="Calibri" w:hAnsi="Calibri" w:cs="Calibri"/>
          <w:sz w:val="20"/>
          <w:szCs w:val="20"/>
        </w:rPr>
        <w:t>, die ihre Position ändern, oder auch diejenigen, die bei einer Position bleiben, nach ihren Argu</w:t>
      </w:r>
      <w:r>
        <w:rPr>
          <w:rFonts w:ascii="Calibri" w:hAnsi="Calibri" w:cs="Calibri"/>
          <w:sz w:val="20"/>
          <w:szCs w:val="20"/>
        </w:rPr>
        <w:softHyphen/>
      </w:r>
      <w:r w:rsidRPr="003F40C1">
        <w:rPr>
          <w:rFonts w:ascii="Calibri" w:hAnsi="Calibri" w:cs="Calibri"/>
          <w:sz w:val="20"/>
          <w:szCs w:val="20"/>
        </w:rPr>
        <w:t>menten für ihre Entscheidung zu befragen.</w:t>
      </w:r>
    </w:p>
    <w:p w14:paraId="747F86C2" w14:textId="77777777" w:rsidR="00320B93" w:rsidRPr="003F40C1" w:rsidRDefault="00320B93" w:rsidP="00320B93">
      <w:pPr>
        <w:pStyle w:val="Listenabsatz"/>
        <w:numPr>
          <w:ilvl w:val="0"/>
          <w:numId w:val="10"/>
        </w:numPr>
        <w:suppressAutoHyphens w:val="0"/>
        <w:spacing w:after="120"/>
        <w:rPr>
          <w:rFonts w:ascii="Calibri" w:hAnsi="Calibri" w:cs="Calibri"/>
          <w:sz w:val="20"/>
          <w:szCs w:val="20"/>
        </w:rPr>
      </w:pPr>
      <w:r w:rsidRPr="003F40C1">
        <w:rPr>
          <w:rFonts w:ascii="Calibri" w:hAnsi="Calibri" w:cs="Calibri"/>
          <w:sz w:val="20"/>
          <w:szCs w:val="20"/>
        </w:rPr>
        <w:t>Wenn sich eine Mehrheit für eine Option herauskristallisiert, sollte die Verhandlungsleitung ankündigen, dass aus jeder Position noch ein letztes Argu</w:t>
      </w:r>
      <w:r>
        <w:rPr>
          <w:rFonts w:ascii="Calibri" w:hAnsi="Calibri" w:cs="Calibri"/>
          <w:sz w:val="20"/>
          <w:szCs w:val="20"/>
        </w:rPr>
        <w:softHyphen/>
      </w:r>
      <w:r w:rsidRPr="003F40C1">
        <w:rPr>
          <w:rFonts w:ascii="Calibri" w:hAnsi="Calibri" w:cs="Calibri"/>
          <w:sz w:val="20"/>
          <w:szCs w:val="20"/>
        </w:rPr>
        <w:t>ment hervorgebracht werden kann und anschließend die letzte Möglich</w:t>
      </w:r>
      <w:r>
        <w:rPr>
          <w:rFonts w:ascii="Calibri" w:hAnsi="Calibri" w:cs="Calibri"/>
          <w:sz w:val="20"/>
          <w:szCs w:val="20"/>
        </w:rPr>
        <w:softHyphen/>
      </w:r>
      <w:r w:rsidRPr="003F40C1">
        <w:rPr>
          <w:rFonts w:ascii="Calibri" w:hAnsi="Calibri" w:cs="Calibri"/>
          <w:sz w:val="20"/>
          <w:szCs w:val="20"/>
        </w:rPr>
        <w:t>keit besteht, die Position zu wechseln.</w:t>
      </w:r>
    </w:p>
    <w:p w14:paraId="5B61B0F1" w14:textId="68FCC7E4" w:rsidR="00320B93" w:rsidRDefault="00320B93" w:rsidP="00320B93">
      <w:pPr>
        <w:suppressAutoHyphens w:val="0"/>
        <w:spacing w:line="276" w:lineRule="auto"/>
        <w:jc w:val="both"/>
        <w:rPr>
          <w:rFonts w:ascii="Museo 300" w:hAnsi="Museo 300" w:cs="Calibri"/>
          <w:b/>
          <w:sz w:val="28"/>
          <w:szCs w:val="22"/>
        </w:rPr>
      </w:pPr>
      <w:r w:rsidRPr="00A62B1A">
        <w:rPr>
          <w:rFonts w:ascii="Calibri" w:hAnsi="Calibri" w:cs="Calibri"/>
          <w:sz w:val="20"/>
          <w:szCs w:val="20"/>
        </w:rPr>
        <w:t xml:space="preserve">Alternative Vorschläge der </w:t>
      </w:r>
      <w:proofErr w:type="spellStart"/>
      <w:r w:rsidRPr="00A62B1A">
        <w:rPr>
          <w:rFonts w:ascii="Calibri" w:hAnsi="Calibri" w:cs="Calibri"/>
          <w:sz w:val="20"/>
          <w:szCs w:val="20"/>
        </w:rPr>
        <w:t>SuS</w:t>
      </w:r>
      <w:proofErr w:type="spellEnd"/>
      <w:r w:rsidRPr="00A62B1A">
        <w:rPr>
          <w:rFonts w:ascii="Calibri" w:hAnsi="Calibri" w:cs="Calibri"/>
          <w:sz w:val="20"/>
          <w:szCs w:val="20"/>
        </w:rPr>
        <w:t xml:space="preserve"> können aufge</w:t>
      </w:r>
      <w:r w:rsidRPr="00A62B1A">
        <w:rPr>
          <w:rFonts w:ascii="Calibri" w:hAnsi="Calibri" w:cs="Calibri"/>
          <w:sz w:val="20"/>
          <w:szCs w:val="20"/>
        </w:rPr>
        <w:softHyphen/>
        <w:t>nommen werden, wenn die Mehrheit der Minister</w:t>
      </w:r>
      <w:r>
        <w:rPr>
          <w:rFonts w:ascii="Calibri" w:hAnsi="Calibri" w:cs="Calibri"/>
          <w:sz w:val="20"/>
          <w:szCs w:val="20"/>
        </w:rPr>
        <w:t>*</w:t>
      </w:r>
      <w:r w:rsidRPr="00A62B1A">
        <w:rPr>
          <w:rFonts w:ascii="Calibri" w:hAnsi="Calibri" w:cs="Calibri"/>
          <w:sz w:val="20"/>
          <w:szCs w:val="20"/>
        </w:rPr>
        <w:t>innen dafür ist.</w:t>
      </w:r>
      <w:r w:rsidRPr="00A62B1A">
        <w:rPr>
          <w:sz w:val="22"/>
          <w:szCs w:val="22"/>
        </w:rPr>
        <w:t xml:space="preserve"> </w:t>
      </w:r>
    </w:p>
    <w:p w14:paraId="4DCE001E" w14:textId="77777777" w:rsidR="00320B93" w:rsidRDefault="00320B93" w:rsidP="00320B93">
      <w:pPr>
        <w:suppressAutoHyphens w:val="0"/>
        <w:spacing w:line="276" w:lineRule="auto"/>
        <w:jc w:val="both"/>
        <w:rPr>
          <w:rFonts w:ascii="Museo 300" w:hAnsi="Museo 300" w:cs="Calibri"/>
          <w:b/>
          <w:sz w:val="28"/>
          <w:szCs w:val="22"/>
        </w:rPr>
      </w:pPr>
    </w:p>
    <w:p w14:paraId="72E74E52" w14:textId="77777777" w:rsidR="00320B93" w:rsidRPr="00B02F49" w:rsidRDefault="00320B93" w:rsidP="00320B93">
      <w:pPr>
        <w:suppressAutoHyphens w:val="0"/>
        <w:spacing w:line="276" w:lineRule="auto"/>
        <w:jc w:val="both"/>
        <w:rPr>
          <w:rFonts w:ascii="Calibri" w:eastAsia="Segoe UI" w:hAnsi="Calibri" w:cs="Segoe UI"/>
          <w:b/>
          <w:sz w:val="20"/>
          <w:szCs w:val="20"/>
        </w:rPr>
      </w:pPr>
      <w:r w:rsidRPr="003F40C1">
        <w:rPr>
          <w:rFonts w:ascii="Calibri" w:eastAsia="Segoe UI" w:hAnsi="Calibri" w:cs="Segoe UI"/>
          <w:b/>
          <w:sz w:val="20"/>
          <w:szCs w:val="20"/>
        </w:rPr>
        <w:t>Weitere Aufgaben der Spielleitung</w:t>
      </w:r>
    </w:p>
    <w:p w14:paraId="2EB48E4F" w14:textId="5772D7B2" w:rsidR="00320B93" w:rsidRPr="003F40C1" w:rsidRDefault="00320B93" w:rsidP="00320B93">
      <w:pPr>
        <w:pStyle w:val="Listenabsatz"/>
        <w:numPr>
          <w:ilvl w:val="0"/>
          <w:numId w:val="9"/>
        </w:numPr>
        <w:suppressAutoHyphens w:val="0"/>
        <w:spacing w:after="120"/>
        <w:ind w:left="357" w:hanging="357"/>
        <w:rPr>
          <w:rFonts w:ascii="Calibri" w:hAnsi="Calibri" w:cs="Calibri"/>
          <w:sz w:val="20"/>
          <w:szCs w:val="20"/>
        </w:rPr>
      </w:pPr>
      <w:r w:rsidRPr="003F40C1">
        <w:rPr>
          <w:rFonts w:ascii="Calibri" w:hAnsi="Calibri" w:cs="Calibri"/>
          <w:sz w:val="20"/>
          <w:szCs w:val="20"/>
        </w:rPr>
        <w:t>Rückfragen beantworten und Hilfestellung</w:t>
      </w:r>
      <w:r w:rsidR="001F3DEB">
        <w:rPr>
          <w:rFonts w:ascii="Calibri" w:hAnsi="Calibri" w:cs="Calibri"/>
          <w:sz w:val="20"/>
          <w:szCs w:val="20"/>
        </w:rPr>
        <w:t>en</w:t>
      </w:r>
      <w:r w:rsidRPr="003F40C1">
        <w:rPr>
          <w:rFonts w:ascii="Calibri" w:hAnsi="Calibri" w:cs="Calibri"/>
          <w:sz w:val="20"/>
          <w:szCs w:val="20"/>
        </w:rPr>
        <w:t xml:space="preserve"> leisten (Inhalt, Spielregeln, Ab</w:t>
      </w:r>
      <w:r>
        <w:rPr>
          <w:rFonts w:ascii="Calibri" w:hAnsi="Calibri" w:cs="Calibri"/>
          <w:sz w:val="20"/>
          <w:szCs w:val="20"/>
        </w:rPr>
        <w:softHyphen/>
      </w:r>
      <w:r w:rsidRPr="003F40C1">
        <w:rPr>
          <w:rFonts w:ascii="Calibri" w:hAnsi="Calibri" w:cs="Calibri"/>
          <w:sz w:val="20"/>
          <w:szCs w:val="20"/>
        </w:rPr>
        <w:t>lauf, Organisation)</w:t>
      </w:r>
    </w:p>
    <w:p w14:paraId="5FC4438A" w14:textId="77777777" w:rsidR="00320B93" w:rsidRPr="003F40C1" w:rsidRDefault="00320B93" w:rsidP="00320B93">
      <w:pPr>
        <w:pStyle w:val="Listenabsatz"/>
        <w:numPr>
          <w:ilvl w:val="0"/>
          <w:numId w:val="9"/>
        </w:numPr>
        <w:suppressAutoHyphens w:val="0"/>
        <w:spacing w:after="120"/>
        <w:ind w:left="357" w:hanging="357"/>
        <w:rPr>
          <w:rFonts w:ascii="Calibri" w:hAnsi="Calibri" w:cs="Calibri"/>
          <w:sz w:val="20"/>
          <w:szCs w:val="20"/>
        </w:rPr>
      </w:pPr>
      <w:r w:rsidRPr="003F40C1">
        <w:rPr>
          <w:rFonts w:ascii="Calibri" w:hAnsi="Calibri" w:cs="Calibri"/>
          <w:sz w:val="20"/>
          <w:szCs w:val="20"/>
        </w:rPr>
        <w:t xml:space="preserve">Darauf achten, dass alle </w:t>
      </w:r>
      <w:proofErr w:type="spellStart"/>
      <w:r w:rsidRPr="003F40C1">
        <w:rPr>
          <w:rFonts w:ascii="Calibri" w:hAnsi="Calibri" w:cs="Calibri"/>
          <w:sz w:val="20"/>
          <w:szCs w:val="20"/>
        </w:rPr>
        <w:t>SuS</w:t>
      </w:r>
      <w:proofErr w:type="spellEnd"/>
      <w:r w:rsidRPr="003F40C1">
        <w:rPr>
          <w:rFonts w:ascii="Calibri" w:hAnsi="Calibri" w:cs="Calibri"/>
          <w:sz w:val="20"/>
          <w:szCs w:val="20"/>
        </w:rPr>
        <w:t xml:space="preserve"> sich mit ihrer Rolle identifizieren.</w:t>
      </w:r>
    </w:p>
    <w:p w14:paraId="075FF2FB" w14:textId="38A7F416" w:rsidR="00320B93" w:rsidRPr="003F40C1" w:rsidRDefault="00320B93" w:rsidP="00320B93">
      <w:pPr>
        <w:pStyle w:val="Listenabsatz"/>
        <w:numPr>
          <w:ilvl w:val="0"/>
          <w:numId w:val="9"/>
        </w:numPr>
        <w:suppressAutoHyphens w:val="0"/>
        <w:spacing w:after="120"/>
        <w:ind w:left="357" w:hanging="357"/>
        <w:rPr>
          <w:rFonts w:ascii="Calibri" w:hAnsi="Calibri" w:cs="Calibri"/>
          <w:sz w:val="20"/>
          <w:szCs w:val="20"/>
        </w:rPr>
      </w:pPr>
      <w:r w:rsidRPr="003F40C1">
        <w:rPr>
          <w:rFonts w:ascii="Calibri" w:hAnsi="Calibri" w:cs="Calibri"/>
          <w:sz w:val="20"/>
          <w:szCs w:val="20"/>
        </w:rPr>
        <w:t xml:space="preserve">Zeitplan einhalten und ggf. </w:t>
      </w:r>
      <w:proofErr w:type="spellStart"/>
      <w:r w:rsidRPr="003F40C1">
        <w:rPr>
          <w:rFonts w:ascii="Calibri" w:hAnsi="Calibri" w:cs="Calibri"/>
          <w:sz w:val="20"/>
          <w:szCs w:val="20"/>
        </w:rPr>
        <w:t>SuS</w:t>
      </w:r>
      <w:proofErr w:type="spellEnd"/>
      <w:r w:rsidRPr="003F40C1">
        <w:rPr>
          <w:rFonts w:ascii="Calibri" w:hAnsi="Calibri" w:cs="Calibri"/>
          <w:sz w:val="20"/>
          <w:szCs w:val="20"/>
        </w:rPr>
        <w:t xml:space="preserve"> </w:t>
      </w:r>
      <w:r w:rsidR="001F3DEB">
        <w:rPr>
          <w:rFonts w:ascii="Calibri" w:hAnsi="Calibri" w:cs="Calibri"/>
          <w:sz w:val="20"/>
          <w:szCs w:val="20"/>
        </w:rPr>
        <w:t>an diesen</w:t>
      </w:r>
      <w:r w:rsidRPr="003F40C1">
        <w:rPr>
          <w:rFonts w:ascii="Calibri" w:hAnsi="Calibri" w:cs="Calibri"/>
          <w:sz w:val="20"/>
          <w:szCs w:val="20"/>
        </w:rPr>
        <w:t xml:space="preserve"> erinnern (pro Verhandlungspunkt max. 20 Minuten)</w:t>
      </w:r>
    </w:p>
    <w:p w14:paraId="06F9459A" w14:textId="7941D13E" w:rsidR="00320B93" w:rsidRPr="00F05289" w:rsidRDefault="00320B93" w:rsidP="00320B93">
      <w:pPr>
        <w:pStyle w:val="Listenabsatz"/>
        <w:numPr>
          <w:ilvl w:val="0"/>
          <w:numId w:val="9"/>
        </w:numPr>
        <w:suppressAutoHyphens w:val="0"/>
        <w:spacing w:after="120"/>
        <w:ind w:left="357" w:hanging="357"/>
        <w:rPr>
          <w:rFonts w:ascii="Calibri" w:eastAsia="Segoe UI" w:hAnsi="Calibri" w:cs="Segoe UI"/>
          <w:sz w:val="20"/>
          <w:szCs w:val="20"/>
        </w:rPr>
      </w:pPr>
      <w:r>
        <w:rPr>
          <w:rFonts w:ascii="Calibri" w:eastAsia="Segoe UI" w:hAnsi="Calibri" w:cs="Segoe UI"/>
          <w:sz w:val="20"/>
          <w:szCs w:val="20"/>
        </w:rPr>
        <w:t>R</w:t>
      </w:r>
      <w:r w:rsidRPr="003F40C1">
        <w:rPr>
          <w:rFonts w:ascii="Calibri" w:eastAsia="Segoe UI" w:hAnsi="Calibri" w:cs="Segoe UI"/>
          <w:sz w:val="20"/>
          <w:szCs w:val="20"/>
        </w:rPr>
        <w:t>elevante Aspekte des Spiels fü</w:t>
      </w:r>
      <w:r>
        <w:rPr>
          <w:rFonts w:ascii="Calibri" w:eastAsia="Segoe UI" w:hAnsi="Calibri" w:cs="Segoe UI"/>
          <w:sz w:val="20"/>
          <w:szCs w:val="20"/>
        </w:rPr>
        <w:t>r die Auswertung dokumentieren.</w:t>
      </w:r>
    </w:p>
    <w:bookmarkEnd w:id="0"/>
    <w:p w14:paraId="7C641F62" w14:textId="703DA785" w:rsidR="00D561D9" w:rsidRPr="0013300D" w:rsidRDefault="00D561D9" w:rsidP="008A1BD2">
      <w:pPr>
        <w:suppressAutoHyphens w:val="0"/>
        <w:spacing w:line="276" w:lineRule="auto"/>
        <w:rPr>
          <w:rFonts w:ascii="Calibri" w:eastAsia="Segoe UI" w:hAnsi="Calibri" w:cs="Calibri"/>
          <w:sz w:val="12"/>
          <w:szCs w:val="12"/>
        </w:rPr>
      </w:pPr>
    </w:p>
    <w:p w14:paraId="0D450B90" w14:textId="0850879D" w:rsidR="00320B93" w:rsidRDefault="00320B93" w:rsidP="00A62B1A">
      <w:pPr>
        <w:suppressAutoHyphens w:val="0"/>
        <w:spacing w:after="120"/>
        <w:rPr>
          <w:rFonts w:ascii="Museo 300" w:hAnsi="Museo 300" w:cs="Calibri"/>
          <w:b/>
          <w:sz w:val="28"/>
        </w:rPr>
      </w:pPr>
      <w:r>
        <w:rPr>
          <w:rFonts w:ascii="Calibri" w:hAnsi="Calibri" w:cs="Calibri"/>
          <w:noProof/>
          <w:sz w:val="20"/>
          <w:szCs w:val="20"/>
          <w:u w:val="single"/>
          <w:lang w:eastAsia="de-DE" w:bidi="ar-SA"/>
        </w:rPr>
        <w:drawing>
          <wp:anchor distT="0" distB="0" distL="114300" distR="114300" simplePos="0" relativeHeight="251669504" behindDoc="0" locked="0" layoutInCell="1" allowOverlap="1" wp14:anchorId="01F302B6" wp14:editId="2A72D0BC">
            <wp:simplePos x="0" y="0"/>
            <wp:positionH relativeFrom="column">
              <wp:posOffset>513715</wp:posOffset>
            </wp:positionH>
            <wp:positionV relativeFrom="paragraph">
              <wp:posOffset>-37465</wp:posOffset>
            </wp:positionV>
            <wp:extent cx="2438400" cy="1795145"/>
            <wp:effectExtent l="0" t="0" r="0" b="0"/>
            <wp:wrapSquare wrapText="bothSides"/>
            <wp:docPr id="8" name="Grafik 8" descr="Ein Bild, das Text, Spielzeug, Pupp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Spielzeug, Puppe enthält.&#10;&#10;Automatisch generierte Beschreibu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38400" cy="17951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637AB6" w14:textId="77777777" w:rsidR="00320B93" w:rsidRDefault="00320B93" w:rsidP="00A62B1A">
      <w:pPr>
        <w:suppressAutoHyphens w:val="0"/>
        <w:spacing w:after="120"/>
        <w:rPr>
          <w:rFonts w:ascii="Museo 300" w:hAnsi="Museo 300" w:cs="Calibri"/>
          <w:b/>
          <w:sz w:val="28"/>
        </w:rPr>
      </w:pPr>
    </w:p>
    <w:p w14:paraId="4E107DC4" w14:textId="77777777" w:rsidR="00320B93" w:rsidRDefault="00320B93" w:rsidP="00A62B1A">
      <w:pPr>
        <w:suppressAutoHyphens w:val="0"/>
        <w:spacing w:after="120"/>
        <w:rPr>
          <w:rFonts w:ascii="Museo 300" w:hAnsi="Museo 300" w:cs="Calibri"/>
          <w:b/>
          <w:sz w:val="28"/>
        </w:rPr>
      </w:pPr>
    </w:p>
    <w:p w14:paraId="79BFBE86" w14:textId="77777777" w:rsidR="00320B93" w:rsidRDefault="00320B93" w:rsidP="00A62B1A">
      <w:pPr>
        <w:suppressAutoHyphens w:val="0"/>
        <w:spacing w:after="120"/>
        <w:rPr>
          <w:rFonts w:ascii="Museo 300" w:hAnsi="Museo 300" w:cs="Calibri"/>
          <w:b/>
          <w:sz w:val="28"/>
        </w:rPr>
      </w:pPr>
    </w:p>
    <w:p w14:paraId="48815BE6" w14:textId="7621E177" w:rsidR="00320B93" w:rsidRDefault="00320B93" w:rsidP="00A62B1A">
      <w:pPr>
        <w:suppressAutoHyphens w:val="0"/>
        <w:spacing w:after="120"/>
        <w:rPr>
          <w:rFonts w:ascii="Museo 300" w:hAnsi="Museo 300" w:cs="Calibri"/>
          <w:b/>
          <w:sz w:val="28"/>
        </w:rPr>
      </w:pPr>
    </w:p>
    <w:p w14:paraId="5562253B" w14:textId="77777777" w:rsidR="00320B93" w:rsidRDefault="00320B93" w:rsidP="00A62B1A">
      <w:pPr>
        <w:suppressAutoHyphens w:val="0"/>
        <w:spacing w:after="120"/>
        <w:rPr>
          <w:rFonts w:ascii="Museo 300" w:hAnsi="Museo 300" w:cs="Calibri"/>
          <w:b/>
          <w:sz w:val="28"/>
        </w:rPr>
      </w:pPr>
    </w:p>
    <w:p w14:paraId="46B95A53" w14:textId="25AF692A" w:rsidR="00D561D9" w:rsidRPr="00A62B1A" w:rsidRDefault="00320B93" w:rsidP="00A62B1A">
      <w:pPr>
        <w:suppressAutoHyphens w:val="0"/>
        <w:spacing w:after="120"/>
        <w:rPr>
          <w:i/>
          <w:sz w:val="22"/>
          <w:szCs w:val="22"/>
        </w:rPr>
      </w:pPr>
      <w:r>
        <w:rPr>
          <w:rFonts w:ascii="Museo 300" w:hAnsi="Museo 300" w:cs="Calibri"/>
          <w:b/>
          <w:sz w:val="28"/>
        </w:rPr>
        <w:lastRenderedPageBreak/>
        <w:t>4</w:t>
      </w:r>
      <w:r w:rsidR="00A62B1A">
        <w:rPr>
          <w:rFonts w:ascii="Museo 300" w:hAnsi="Museo 300" w:cs="Calibri"/>
          <w:b/>
          <w:sz w:val="28"/>
        </w:rPr>
        <w:t>.</w:t>
      </w:r>
      <w:r w:rsidR="00D561D9" w:rsidRPr="00A62B1A">
        <w:rPr>
          <w:rFonts w:ascii="Museo 300" w:hAnsi="Museo 300" w:cs="Calibri"/>
          <w:b/>
          <w:sz w:val="28"/>
        </w:rPr>
        <w:t xml:space="preserve"> </w:t>
      </w:r>
      <w:r w:rsidR="00A62B1A">
        <w:rPr>
          <w:rFonts w:ascii="Museo 300" w:hAnsi="Museo 300" w:cs="Calibri"/>
          <w:b/>
          <w:sz w:val="28"/>
        </w:rPr>
        <w:t xml:space="preserve"> </w:t>
      </w:r>
      <w:r w:rsidR="00D561D9" w:rsidRPr="00A62B1A">
        <w:rPr>
          <w:rFonts w:ascii="Museo 300" w:hAnsi="Museo 300" w:cs="Calibri"/>
          <w:b/>
          <w:sz w:val="28"/>
        </w:rPr>
        <w:t>Auswertung</w:t>
      </w:r>
    </w:p>
    <w:p w14:paraId="4FCAFA44" w14:textId="77777777" w:rsidR="00D561D9" w:rsidRPr="00A62B1A" w:rsidRDefault="00D561D9" w:rsidP="0006524E">
      <w:pPr>
        <w:pStyle w:val="Listenabsatz"/>
        <w:suppressAutoHyphens w:val="0"/>
        <w:spacing w:line="276" w:lineRule="auto"/>
        <w:ind w:left="426" w:hanging="426"/>
        <w:rPr>
          <w:rFonts w:ascii="Calibri" w:hAnsi="Calibri" w:cs="Calibri"/>
          <w:i/>
          <w:sz w:val="12"/>
          <w:szCs w:val="12"/>
        </w:rPr>
      </w:pPr>
    </w:p>
    <w:p w14:paraId="38EFF3EC" w14:textId="792FFD07" w:rsidR="00D561D9" w:rsidRPr="007B3815" w:rsidRDefault="00D561D9" w:rsidP="0006524E">
      <w:pPr>
        <w:suppressAutoHyphens w:val="0"/>
        <w:spacing w:line="276" w:lineRule="auto"/>
        <w:jc w:val="both"/>
        <w:rPr>
          <w:rFonts w:ascii="Calibri" w:hAnsi="Calibri" w:cs="Calibri"/>
          <w:iCs/>
          <w:sz w:val="20"/>
          <w:szCs w:val="22"/>
        </w:rPr>
      </w:pPr>
      <w:r w:rsidRPr="004E5ADD">
        <w:rPr>
          <w:rStyle w:val="Hervorhebung"/>
          <w:rFonts w:ascii="Calibri" w:hAnsi="Calibri" w:cs="Calibri"/>
          <w:i w:val="0"/>
          <w:sz w:val="20"/>
          <w:szCs w:val="22"/>
        </w:rPr>
        <w:t xml:space="preserve">Im Anschluss an das Spiel sollte unbedingt eine Auswertung von </w:t>
      </w:r>
      <w:r w:rsidR="003E0CBA">
        <w:rPr>
          <w:rStyle w:val="Hervorhebung"/>
          <w:rFonts w:ascii="Calibri" w:hAnsi="Calibri" w:cs="Calibri"/>
          <w:i w:val="0"/>
          <w:sz w:val="20"/>
          <w:szCs w:val="22"/>
        </w:rPr>
        <w:t xml:space="preserve">ca. </w:t>
      </w:r>
      <w:r w:rsidRPr="004E5ADD">
        <w:rPr>
          <w:rStyle w:val="Hervorhebung"/>
          <w:rFonts w:ascii="Calibri" w:hAnsi="Calibri" w:cs="Calibri"/>
          <w:i w:val="0"/>
          <w:sz w:val="20"/>
          <w:szCs w:val="22"/>
        </w:rPr>
        <w:t xml:space="preserve">15 Minuten erfolgen, in der die </w:t>
      </w:r>
      <w:proofErr w:type="spellStart"/>
      <w:r w:rsidRPr="004E5ADD">
        <w:rPr>
          <w:rStyle w:val="Hervorhebung"/>
          <w:rFonts w:ascii="Calibri" w:hAnsi="Calibri" w:cs="Calibri"/>
          <w:i w:val="0"/>
          <w:sz w:val="20"/>
          <w:szCs w:val="22"/>
        </w:rPr>
        <w:t>SuS</w:t>
      </w:r>
      <w:proofErr w:type="spellEnd"/>
      <w:r w:rsidRPr="004E5ADD">
        <w:rPr>
          <w:rStyle w:val="Hervorhebung"/>
          <w:rFonts w:ascii="Calibri" w:hAnsi="Calibri" w:cs="Calibri"/>
          <w:i w:val="0"/>
          <w:sz w:val="20"/>
          <w:szCs w:val="22"/>
        </w:rPr>
        <w:t xml:space="preserve"> ihre unmittelbaren Eindrücke mitteilen können (</w:t>
      </w:r>
      <w:r w:rsidRPr="003E0CBA">
        <w:rPr>
          <w:rStyle w:val="Hervorhebung"/>
          <w:rFonts w:ascii="Calibri" w:hAnsi="Calibri" w:cs="Calibri"/>
          <w:iCs w:val="0"/>
          <w:sz w:val="20"/>
          <w:szCs w:val="22"/>
        </w:rPr>
        <w:t>intuitive Spielanalyse</w:t>
      </w:r>
      <w:r w:rsidRPr="004E5ADD">
        <w:rPr>
          <w:rStyle w:val="Hervorhebung"/>
          <w:rFonts w:ascii="Calibri" w:hAnsi="Calibri" w:cs="Calibri"/>
          <w:i w:val="0"/>
          <w:sz w:val="20"/>
          <w:szCs w:val="22"/>
        </w:rPr>
        <w:t xml:space="preserve">). </w:t>
      </w:r>
      <w:r w:rsidR="003E0CBA" w:rsidRPr="00F80809">
        <w:rPr>
          <w:rStyle w:val="Hervorhebung"/>
          <w:rFonts w:ascii="Calibri" w:hAnsi="Calibri" w:cs="Calibri"/>
          <w:i w:val="0"/>
          <w:sz w:val="20"/>
          <w:szCs w:val="22"/>
        </w:rPr>
        <w:t>Die Phasen zwei und drei</w:t>
      </w:r>
      <w:r w:rsidR="003E0CBA">
        <w:rPr>
          <w:rStyle w:val="Hervorhebung"/>
          <w:rFonts w:ascii="Calibri" w:hAnsi="Calibri" w:cs="Calibri"/>
          <w:i w:val="0"/>
          <w:sz w:val="20"/>
          <w:szCs w:val="22"/>
        </w:rPr>
        <w:t xml:space="preserve"> der Auswertung</w:t>
      </w:r>
      <w:r w:rsidR="003E0CBA" w:rsidRPr="00F80809">
        <w:rPr>
          <w:rStyle w:val="Hervorhebung"/>
          <w:rFonts w:ascii="Calibri" w:hAnsi="Calibri" w:cs="Calibri"/>
          <w:i w:val="0"/>
          <w:sz w:val="20"/>
          <w:szCs w:val="22"/>
        </w:rPr>
        <w:t xml:space="preserve"> können auch </w:t>
      </w:r>
      <w:r w:rsidR="007B3815">
        <w:rPr>
          <w:rStyle w:val="Hervorhebung"/>
          <w:rFonts w:ascii="Calibri" w:hAnsi="Calibri" w:cs="Calibri"/>
          <w:i w:val="0"/>
          <w:sz w:val="20"/>
          <w:szCs w:val="22"/>
        </w:rPr>
        <w:t>in den folgenden Tagen</w:t>
      </w:r>
      <w:r w:rsidR="003E0CBA" w:rsidRPr="00F80809">
        <w:rPr>
          <w:rStyle w:val="Hervorhebung"/>
          <w:rFonts w:ascii="Calibri" w:hAnsi="Calibri" w:cs="Calibri"/>
          <w:i w:val="0"/>
          <w:sz w:val="20"/>
          <w:szCs w:val="22"/>
        </w:rPr>
        <w:t xml:space="preserve"> durchgeführt werden, falls wenig Zeit zur Verfügung steht oder die Konzentration der </w:t>
      </w:r>
      <w:proofErr w:type="spellStart"/>
      <w:r w:rsidR="003E0CBA" w:rsidRPr="00F80809">
        <w:rPr>
          <w:rStyle w:val="Hervorhebung"/>
          <w:rFonts w:ascii="Calibri" w:hAnsi="Calibri" w:cs="Calibri"/>
          <w:i w:val="0"/>
          <w:sz w:val="20"/>
          <w:szCs w:val="22"/>
        </w:rPr>
        <w:t>SuS</w:t>
      </w:r>
      <w:proofErr w:type="spellEnd"/>
      <w:r w:rsidR="003E0CBA" w:rsidRPr="00F80809">
        <w:rPr>
          <w:rStyle w:val="Hervorhebung"/>
          <w:rFonts w:ascii="Calibri" w:hAnsi="Calibri" w:cs="Calibri"/>
          <w:i w:val="0"/>
          <w:sz w:val="20"/>
          <w:szCs w:val="22"/>
        </w:rPr>
        <w:t xml:space="preserve"> bereits nachgelassen hat.</w:t>
      </w:r>
    </w:p>
    <w:p w14:paraId="686D69D1" w14:textId="27007850" w:rsidR="005B3791" w:rsidRPr="00316152" w:rsidRDefault="007B3815" w:rsidP="0006524E">
      <w:pPr>
        <w:suppressAutoHyphens w:val="0"/>
        <w:spacing w:line="276" w:lineRule="auto"/>
        <w:jc w:val="both"/>
        <w:rPr>
          <w:rStyle w:val="Hervorhebung"/>
          <w:rFonts w:cs="Mangal"/>
          <w:i w:val="0"/>
          <w:iCs w:val="0"/>
          <w:sz w:val="20"/>
          <w:szCs w:val="22"/>
        </w:rPr>
      </w:pPr>
      <w:r>
        <w:rPr>
          <w:rStyle w:val="Hervorhebung"/>
          <w:rFonts w:ascii="Calibri" w:hAnsi="Calibri" w:cs="Calibri"/>
          <w:i w:val="0"/>
          <w:sz w:val="20"/>
          <w:szCs w:val="22"/>
        </w:rPr>
        <w:t xml:space="preserve">Bevor die Auswertung begonnen wird, nehmen die </w:t>
      </w:r>
      <w:proofErr w:type="spellStart"/>
      <w:r>
        <w:rPr>
          <w:rStyle w:val="Hervorhebung"/>
          <w:rFonts w:ascii="Calibri" w:hAnsi="Calibri" w:cs="Calibri"/>
          <w:i w:val="0"/>
          <w:sz w:val="20"/>
          <w:szCs w:val="22"/>
        </w:rPr>
        <w:t>SuS</w:t>
      </w:r>
      <w:proofErr w:type="spellEnd"/>
      <w:r w:rsidR="00D561D9" w:rsidRPr="004E5ADD">
        <w:rPr>
          <w:rStyle w:val="Hervorhebung"/>
          <w:rFonts w:ascii="Calibri" w:hAnsi="Calibri" w:cs="Calibri"/>
          <w:i w:val="0"/>
          <w:sz w:val="20"/>
          <w:szCs w:val="22"/>
        </w:rPr>
        <w:t xml:space="preserve"> ihre Landesschilder ab und treten damit aus ihrer Rolle heraus. Es ist für eine reflektierte Diskussion über das Spiel und dessen Ergebnis sehr wichtig, dass die </w:t>
      </w:r>
      <w:proofErr w:type="spellStart"/>
      <w:r w:rsidR="00D561D9" w:rsidRPr="004E5ADD">
        <w:rPr>
          <w:rStyle w:val="Hervorhebung"/>
          <w:rFonts w:ascii="Calibri" w:hAnsi="Calibri" w:cs="Calibri"/>
          <w:i w:val="0"/>
          <w:sz w:val="20"/>
          <w:szCs w:val="22"/>
        </w:rPr>
        <w:t>SuS</w:t>
      </w:r>
      <w:proofErr w:type="spellEnd"/>
      <w:r w:rsidR="00D561D9" w:rsidRPr="004E5ADD">
        <w:rPr>
          <w:rStyle w:val="Hervorhebung"/>
          <w:rFonts w:ascii="Calibri" w:hAnsi="Calibri" w:cs="Calibri"/>
          <w:i w:val="0"/>
          <w:sz w:val="20"/>
          <w:szCs w:val="22"/>
        </w:rPr>
        <w:t xml:space="preserve"> ihre eigentliche Identität annehmen</w:t>
      </w:r>
      <w:r w:rsidR="00316152">
        <w:rPr>
          <w:rStyle w:val="Hervorhebung"/>
          <w:rFonts w:ascii="Calibri" w:hAnsi="Calibri" w:cs="Calibri"/>
          <w:i w:val="0"/>
          <w:sz w:val="20"/>
          <w:szCs w:val="22"/>
        </w:rPr>
        <w:t>.</w:t>
      </w:r>
    </w:p>
    <w:p w14:paraId="488162E6" w14:textId="77777777" w:rsidR="005B3791" w:rsidRDefault="005B3791" w:rsidP="0006524E">
      <w:pPr>
        <w:suppressAutoHyphens w:val="0"/>
        <w:spacing w:line="276" w:lineRule="auto"/>
        <w:jc w:val="both"/>
        <w:rPr>
          <w:rStyle w:val="Hervorhebung"/>
          <w:rFonts w:ascii="Calibri" w:hAnsi="Calibri" w:cs="Calibri"/>
          <w:b/>
          <w:i w:val="0"/>
          <w:sz w:val="20"/>
          <w:szCs w:val="22"/>
        </w:rPr>
      </w:pPr>
    </w:p>
    <w:p w14:paraId="26BBE194" w14:textId="77777777" w:rsidR="00D561D9" w:rsidRPr="004E5ADD" w:rsidRDefault="00D561D9" w:rsidP="0006524E">
      <w:pPr>
        <w:suppressAutoHyphens w:val="0"/>
        <w:spacing w:line="276" w:lineRule="auto"/>
        <w:jc w:val="both"/>
        <w:rPr>
          <w:rStyle w:val="Hervorhebung"/>
          <w:rFonts w:ascii="Calibri" w:hAnsi="Calibri" w:cs="Calibri"/>
          <w:b/>
          <w:i w:val="0"/>
          <w:sz w:val="20"/>
          <w:szCs w:val="22"/>
        </w:rPr>
      </w:pPr>
      <w:r w:rsidRPr="004E5ADD">
        <w:rPr>
          <w:rStyle w:val="Hervorhebung"/>
          <w:rFonts w:ascii="Calibri" w:hAnsi="Calibri" w:cs="Calibri"/>
          <w:b/>
          <w:i w:val="0"/>
          <w:sz w:val="20"/>
          <w:szCs w:val="22"/>
        </w:rPr>
        <w:t>Die Auswertung in drei Phasen</w:t>
      </w:r>
    </w:p>
    <w:p w14:paraId="10C9C44F" w14:textId="77777777" w:rsidR="00D561D9" w:rsidRPr="004E5ADD" w:rsidRDefault="00D561D9" w:rsidP="0006524E">
      <w:pPr>
        <w:suppressAutoHyphens w:val="0"/>
        <w:spacing w:line="276" w:lineRule="auto"/>
        <w:jc w:val="both"/>
        <w:rPr>
          <w:b/>
          <w:sz w:val="10"/>
          <w:szCs w:val="12"/>
        </w:rPr>
      </w:pPr>
    </w:p>
    <w:p w14:paraId="277CC080" w14:textId="77777777" w:rsidR="00D561D9" w:rsidRPr="00661DA9" w:rsidRDefault="00D561D9" w:rsidP="0006524E">
      <w:pPr>
        <w:suppressAutoHyphens w:val="0"/>
        <w:spacing w:line="276" w:lineRule="auto"/>
        <w:jc w:val="both"/>
        <w:rPr>
          <w:sz w:val="20"/>
          <w:szCs w:val="22"/>
        </w:rPr>
      </w:pPr>
      <w:r w:rsidRPr="00661DA9">
        <w:rPr>
          <w:rStyle w:val="Hervorhebung"/>
          <w:rFonts w:ascii="Calibri" w:hAnsi="Calibri" w:cs="Calibri"/>
          <w:sz w:val="20"/>
          <w:szCs w:val="22"/>
          <w:u w:val="single"/>
        </w:rPr>
        <w:t>1. Intuitive Spielanalyse:</w:t>
      </w:r>
      <w:r w:rsidRPr="00661DA9">
        <w:rPr>
          <w:rStyle w:val="Hervorhebung"/>
          <w:rFonts w:ascii="Calibri" w:hAnsi="Calibri" w:cs="Calibri"/>
          <w:sz w:val="20"/>
          <w:szCs w:val="22"/>
        </w:rPr>
        <w:t xml:space="preserve"> Wie erging es den </w:t>
      </w:r>
      <w:proofErr w:type="spellStart"/>
      <w:r w:rsidRPr="00661DA9">
        <w:rPr>
          <w:rStyle w:val="Hervorhebung"/>
          <w:rFonts w:ascii="Calibri" w:hAnsi="Calibri" w:cs="Calibri"/>
          <w:sz w:val="20"/>
          <w:szCs w:val="22"/>
        </w:rPr>
        <w:t>SuS</w:t>
      </w:r>
      <w:proofErr w:type="spellEnd"/>
      <w:r w:rsidRPr="00661DA9">
        <w:rPr>
          <w:rStyle w:val="Hervorhebung"/>
          <w:rFonts w:ascii="Calibri" w:hAnsi="Calibri" w:cs="Calibri"/>
          <w:sz w:val="20"/>
          <w:szCs w:val="22"/>
        </w:rPr>
        <w:t xml:space="preserve"> während des Spiels?</w:t>
      </w:r>
    </w:p>
    <w:p w14:paraId="77F1B202" w14:textId="77777777" w:rsidR="00D561D9" w:rsidRPr="004E5ADD" w:rsidRDefault="00D561D9" w:rsidP="0006524E">
      <w:pPr>
        <w:numPr>
          <w:ilvl w:val="0"/>
          <w:numId w:val="12"/>
        </w:numPr>
        <w:suppressAutoHyphens w:val="0"/>
        <w:spacing w:line="276" w:lineRule="auto"/>
        <w:jc w:val="both"/>
        <w:rPr>
          <w:sz w:val="20"/>
          <w:szCs w:val="22"/>
        </w:rPr>
      </w:pPr>
      <w:r w:rsidRPr="004E5ADD">
        <w:rPr>
          <w:rFonts w:ascii="Calibri" w:hAnsi="Calibri" w:cs="Calibri"/>
          <w:sz w:val="20"/>
          <w:szCs w:val="22"/>
        </w:rPr>
        <w:t>Wie ist es Euch im Spiel ergangen? Was ist passiert?</w:t>
      </w:r>
    </w:p>
    <w:p w14:paraId="0E46E9D2" w14:textId="55209DFB" w:rsidR="00D561D9" w:rsidRPr="003E0CBA" w:rsidRDefault="00D561D9" w:rsidP="0006524E">
      <w:pPr>
        <w:numPr>
          <w:ilvl w:val="0"/>
          <w:numId w:val="12"/>
        </w:numPr>
        <w:suppressAutoHyphens w:val="0"/>
        <w:spacing w:line="276" w:lineRule="auto"/>
        <w:jc w:val="both"/>
        <w:rPr>
          <w:rStyle w:val="Hervorhebung"/>
          <w:rFonts w:cs="Mangal"/>
          <w:i w:val="0"/>
          <w:iCs w:val="0"/>
          <w:sz w:val="20"/>
          <w:szCs w:val="22"/>
        </w:rPr>
      </w:pPr>
      <w:r w:rsidRPr="003E0CBA">
        <w:rPr>
          <w:rStyle w:val="Hervorhebung"/>
          <w:rFonts w:ascii="Calibri" w:hAnsi="Calibri" w:cs="Calibri"/>
          <w:i w:val="0"/>
          <w:iCs w:val="0"/>
          <w:sz w:val="20"/>
          <w:szCs w:val="22"/>
        </w:rPr>
        <w:t>Wie habt Ihr Euch als Politiker</w:t>
      </w:r>
      <w:r w:rsidR="00DA097D" w:rsidRPr="003E0CBA">
        <w:rPr>
          <w:rStyle w:val="Hervorhebung"/>
          <w:rFonts w:ascii="Calibri" w:hAnsi="Calibri" w:cs="Calibri"/>
          <w:i w:val="0"/>
          <w:iCs w:val="0"/>
          <w:sz w:val="20"/>
          <w:szCs w:val="22"/>
        </w:rPr>
        <w:t>*in</w:t>
      </w:r>
      <w:r w:rsidRPr="003E0CBA">
        <w:rPr>
          <w:rStyle w:val="Hervorhebung"/>
          <w:rFonts w:ascii="Calibri" w:hAnsi="Calibri" w:cs="Calibri"/>
          <w:i w:val="0"/>
          <w:iCs w:val="0"/>
          <w:sz w:val="20"/>
          <w:szCs w:val="22"/>
        </w:rPr>
        <w:t>nen gefühlt?</w:t>
      </w:r>
    </w:p>
    <w:p w14:paraId="5184D0C4" w14:textId="77777777" w:rsidR="00D561D9" w:rsidRDefault="00D561D9" w:rsidP="0006524E">
      <w:pPr>
        <w:suppressAutoHyphens w:val="0"/>
        <w:spacing w:line="276" w:lineRule="auto"/>
        <w:ind w:left="360"/>
        <w:jc w:val="both"/>
        <w:rPr>
          <w:sz w:val="10"/>
          <w:szCs w:val="12"/>
        </w:rPr>
      </w:pPr>
    </w:p>
    <w:p w14:paraId="6F49C0DF" w14:textId="77777777" w:rsidR="005B3791" w:rsidRPr="004E5ADD" w:rsidRDefault="005B3791" w:rsidP="0006524E">
      <w:pPr>
        <w:suppressAutoHyphens w:val="0"/>
        <w:spacing w:line="276" w:lineRule="auto"/>
        <w:ind w:left="360"/>
        <w:jc w:val="both"/>
        <w:rPr>
          <w:sz w:val="10"/>
          <w:szCs w:val="12"/>
        </w:rPr>
      </w:pPr>
    </w:p>
    <w:p w14:paraId="7B792AC3" w14:textId="77777777" w:rsidR="00D561D9" w:rsidRPr="004E5ADD" w:rsidRDefault="00D561D9" w:rsidP="0006524E">
      <w:pPr>
        <w:suppressAutoHyphens w:val="0"/>
        <w:spacing w:line="276" w:lineRule="auto"/>
        <w:jc w:val="both"/>
        <w:rPr>
          <w:sz w:val="20"/>
          <w:szCs w:val="22"/>
        </w:rPr>
      </w:pPr>
      <w:r w:rsidRPr="004E5ADD">
        <w:rPr>
          <w:rStyle w:val="Hervorhebung"/>
          <w:rFonts w:ascii="Calibri" w:hAnsi="Calibri" w:cs="Calibri"/>
          <w:sz w:val="20"/>
          <w:szCs w:val="22"/>
          <w:u w:val="single"/>
        </w:rPr>
        <w:t>2. Spielreflexion und Distanzierung:</w:t>
      </w:r>
      <w:r w:rsidRPr="004E5ADD">
        <w:rPr>
          <w:rStyle w:val="Hervorhebung"/>
          <w:rFonts w:ascii="Calibri" w:hAnsi="Calibri" w:cs="Calibri"/>
          <w:sz w:val="20"/>
          <w:szCs w:val="22"/>
        </w:rPr>
        <w:t xml:space="preserve"> Wie kann der Spielverlauf erklärt werden?</w:t>
      </w:r>
    </w:p>
    <w:p w14:paraId="726A6F80" w14:textId="77777777" w:rsidR="00D561D9" w:rsidRPr="00DE56D5" w:rsidRDefault="00D561D9" w:rsidP="0006524E">
      <w:pPr>
        <w:numPr>
          <w:ilvl w:val="0"/>
          <w:numId w:val="13"/>
        </w:numPr>
        <w:suppressAutoHyphens w:val="0"/>
        <w:spacing w:line="276" w:lineRule="auto"/>
        <w:rPr>
          <w:sz w:val="20"/>
          <w:szCs w:val="22"/>
        </w:rPr>
      </w:pPr>
      <w:r w:rsidRPr="004E5ADD">
        <w:rPr>
          <w:rFonts w:ascii="Calibri" w:hAnsi="Calibri" w:cs="Calibri"/>
          <w:sz w:val="20"/>
          <w:szCs w:val="22"/>
        </w:rPr>
        <w:t>Seid Ihr mit dem Ergebnis zufrieden? Wenn ja, warum? Wenn nein, warum nicht?</w:t>
      </w:r>
    </w:p>
    <w:p w14:paraId="78447AA8" w14:textId="77777777" w:rsidR="00DE56D5" w:rsidRPr="00DE56D5" w:rsidRDefault="00DE56D5" w:rsidP="00DE56D5">
      <w:pPr>
        <w:numPr>
          <w:ilvl w:val="0"/>
          <w:numId w:val="13"/>
        </w:numPr>
        <w:suppressAutoHyphens w:val="0"/>
        <w:spacing w:line="276" w:lineRule="auto"/>
        <w:rPr>
          <w:sz w:val="20"/>
          <w:szCs w:val="22"/>
        </w:rPr>
      </w:pPr>
      <w:r w:rsidRPr="004E5ADD">
        <w:rPr>
          <w:rFonts w:ascii="Calibri" w:hAnsi="Calibri" w:cs="Calibri"/>
          <w:sz w:val="20"/>
          <w:szCs w:val="22"/>
        </w:rPr>
        <w:t>Habt Ihr Eure ursprünglichen Ziele erreicht? Wenn nein, warum nicht?</w:t>
      </w:r>
    </w:p>
    <w:p w14:paraId="7622744B" w14:textId="77777777" w:rsidR="00D561D9" w:rsidRPr="00DE56D5" w:rsidRDefault="00D561D9" w:rsidP="0006524E">
      <w:pPr>
        <w:numPr>
          <w:ilvl w:val="0"/>
          <w:numId w:val="13"/>
        </w:numPr>
        <w:suppressAutoHyphens w:val="0"/>
        <w:spacing w:line="276" w:lineRule="auto"/>
        <w:rPr>
          <w:sz w:val="20"/>
          <w:szCs w:val="22"/>
        </w:rPr>
      </w:pPr>
      <w:r w:rsidRPr="004E5ADD">
        <w:rPr>
          <w:rFonts w:ascii="Calibri" w:hAnsi="Calibri" w:cs="Calibri"/>
          <w:sz w:val="20"/>
          <w:szCs w:val="22"/>
        </w:rPr>
        <w:t>Wie weit seid Ihr von Euren ursprünglichen Zielen abgerückt?</w:t>
      </w:r>
    </w:p>
    <w:p w14:paraId="22D4456D" w14:textId="77777777" w:rsidR="00D561D9" w:rsidRPr="004E5ADD" w:rsidRDefault="00D561D9" w:rsidP="0006524E">
      <w:pPr>
        <w:numPr>
          <w:ilvl w:val="0"/>
          <w:numId w:val="13"/>
        </w:numPr>
        <w:suppressAutoHyphens w:val="0"/>
        <w:spacing w:line="276" w:lineRule="auto"/>
        <w:rPr>
          <w:sz w:val="20"/>
          <w:szCs w:val="22"/>
        </w:rPr>
      </w:pPr>
      <w:r w:rsidRPr="004E5ADD">
        <w:rPr>
          <w:rFonts w:ascii="Calibri" w:hAnsi="Calibri" w:cs="Calibri"/>
          <w:sz w:val="20"/>
          <w:szCs w:val="22"/>
        </w:rPr>
        <w:t>Welche Argumente haben Euch überzeugt? Und warum?</w:t>
      </w:r>
    </w:p>
    <w:p w14:paraId="44783AE4" w14:textId="77777777" w:rsidR="00D561D9" w:rsidRPr="004E5ADD" w:rsidRDefault="00D561D9" w:rsidP="0006524E">
      <w:pPr>
        <w:numPr>
          <w:ilvl w:val="0"/>
          <w:numId w:val="13"/>
        </w:numPr>
        <w:suppressAutoHyphens w:val="0"/>
        <w:spacing w:line="276" w:lineRule="auto"/>
        <w:rPr>
          <w:sz w:val="20"/>
          <w:szCs w:val="22"/>
        </w:rPr>
      </w:pPr>
      <w:r w:rsidRPr="004E5ADD">
        <w:rPr>
          <w:rFonts w:ascii="Calibri" w:hAnsi="Calibri" w:cs="Calibri"/>
          <w:sz w:val="20"/>
          <w:szCs w:val="22"/>
        </w:rPr>
        <w:t>War es schwierig, eine Einigung zu erzielen? Wenn ja, warum? Wenn nein, warum nicht?</w:t>
      </w:r>
    </w:p>
    <w:p w14:paraId="537823EE" w14:textId="77777777" w:rsidR="00D561D9" w:rsidRPr="004E5ADD" w:rsidRDefault="00D561D9" w:rsidP="0006524E">
      <w:pPr>
        <w:numPr>
          <w:ilvl w:val="0"/>
          <w:numId w:val="13"/>
        </w:numPr>
        <w:suppressAutoHyphens w:val="0"/>
        <w:spacing w:line="276" w:lineRule="auto"/>
        <w:rPr>
          <w:sz w:val="20"/>
          <w:szCs w:val="22"/>
        </w:rPr>
      </w:pPr>
      <w:r w:rsidRPr="004E5ADD">
        <w:rPr>
          <w:rFonts w:ascii="Calibri" w:hAnsi="Calibri" w:cs="Calibri"/>
          <w:sz w:val="20"/>
          <w:szCs w:val="22"/>
        </w:rPr>
        <w:t>Warum glaubt Ihr, dass die Länder zum Teil sehr unterschiedliche Meinun</w:t>
      </w:r>
      <w:r w:rsidR="00D14AC2">
        <w:rPr>
          <w:rFonts w:ascii="Calibri" w:hAnsi="Calibri" w:cs="Calibri"/>
          <w:sz w:val="20"/>
          <w:szCs w:val="22"/>
        </w:rPr>
        <w:softHyphen/>
      </w:r>
      <w:r w:rsidRPr="004E5ADD">
        <w:rPr>
          <w:rFonts w:ascii="Calibri" w:hAnsi="Calibri" w:cs="Calibri"/>
          <w:sz w:val="20"/>
          <w:szCs w:val="22"/>
        </w:rPr>
        <w:t>gen hatten?</w:t>
      </w:r>
    </w:p>
    <w:p w14:paraId="430738E7" w14:textId="374D63F0" w:rsidR="00D561D9" w:rsidRPr="003E0CBA" w:rsidRDefault="00D561D9" w:rsidP="0006524E">
      <w:pPr>
        <w:numPr>
          <w:ilvl w:val="0"/>
          <w:numId w:val="13"/>
        </w:numPr>
        <w:suppressAutoHyphens w:val="0"/>
        <w:spacing w:line="276" w:lineRule="auto"/>
        <w:rPr>
          <w:i/>
          <w:iCs/>
          <w:sz w:val="20"/>
          <w:szCs w:val="22"/>
        </w:rPr>
      </w:pPr>
      <w:r w:rsidRPr="003E0CBA">
        <w:rPr>
          <w:rStyle w:val="Hervorhebung"/>
          <w:rFonts w:ascii="Calibri" w:hAnsi="Calibri" w:cs="Calibri"/>
          <w:i w:val="0"/>
          <w:iCs w:val="0"/>
          <w:sz w:val="20"/>
          <w:szCs w:val="22"/>
        </w:rPr>
        <w:t>Kennt Ihr ähnliche Situationen</w:t>
      </w:r>
      <w:r w:rsidR="001F3DEB">
        <w:rPr>
          <w:rStyle w:val="Hervorhebung"/>
          <w:rFonts w:ascii="Calibri" w:hAnsi="Calibri" w:cs="Calibri"/>
          <w:i w:val="0"/>
          <w:iCs w:val="0"/>
          <w:sz w:val="20"/>
          <w:szCs w:val="22"/>
        </w:rPr>
        <w:t xml:space="preserve"> oder</w:t>
      </w:r>
      <w:r w:rsidRPr="003E0CBA">
        <w:rPr>
          <w:rStyle w:val="Hervorhebung"/>
          <w:rFonts w:ascii="Calibri" w:hAnsi="Calibri" w:cs="Calibri"/>
          <w:i w:val="0"/>
          <w:iCs w:val="0"/>
          <w:sz w:val="20"/>
          <w:szCs w:val="22"/>
        </w:rPr>
        <w:t xml:space="preserve"> Konflikte aus dem eigenen Leben? Wenn ja, wie geht Ihr damit um?</w:t>
      </w:r>
    </w:p>
    <w:p w14:paraId="071ECEC9" w14:textId="307E2DCE" w:rsidR="00D561D9" w:rsidRPr="004E5ADD" w:rsidRDefault="00DE56D5" w:rsidP="0006524E">
      <w:pPr>
        <w:suppressAutoHyphens w:val="0"/>
        <w:spacing w:line="276" w:lineRule="auto"/>
        <w:rPr>
          <w:rFonts w:ascii="Calibri" w:hAnsi="Calibri"/>
          <w:sz w:val="20"/>
          <w:szCs w:val="22"/>
        </w:rPr>
      </w:pPr>
      <w:r>
        <w:rPr>
          <w:rFonts w:ascii="Calibri" w:hAnsi="Calibri"/>
          <w:sz w:val="20"/>
          <w:szCs w:val="22"/>
        </w:rPr>
        <w:t xml:space="preserve">Hinweis: </w:t>
      </w:r>
      <w:r w:rsidR="003E0CBA">
        <w:rPr>
          <w:rFonts w:ascii="Calibri" w:hAnsi="Calibri"/>
          <w:sz w:val="20"/>
          <w:szCs w:val="22"/>
        </w:rPr>
        <w:t xml:space="preserve">Stellen Sie gerne </w:t>
      </w:r>
      <w:r w:rsidR="007B3815">
        <w:rPr>
          <w:rFonts w:ascii="Calibri" w:hAnsi="Calibri"/>
          <w:sz w:val="20"/>
          <w:szCs w:val="22"/>
        </w:rPr>
        <w:t xml:space="preserve">eine Auswahl </w:t>
      </w:r>
      <w:r w:rsidR="001F3DEB">
        <w:rPr>
          <w:rFonts w:ascii="Calibri" w:hAnsi="Calibri"/>
          <w:sz w:val="20"/>
          <w:szCs w:val="22"/>
        </w:rPr>
        <w:t xml:space="preserve">dieser </w:t>
      </w:r>
      <w:r w:rsidR="007B3815">
        <w:rPr>
          <w:rFonts w:ascii="Calibri" w:hAnsi="Calibri"/>
          <w:sz w:val="20"/>
          <w:szCs w:val="22"/>
        </w:rPr>
        <w:t>Fragen</w:t>
      </w:r>
      <w:r>
        <w:rPr>
          <w:rFonts w:ascii="Calibri" w:hAnsi="Calibri"/>
          <w:sz w:val="20"/>
          <w:szCs w:val="22"/>
        </w:rPr>
        <w:t>.</w:t>
      </w:r>
      <w:r w:rsidR="00CC31C4" w:rsidRPr="00CC31C4">
        <w:rPr>
          <w:rFonts w:asciiTheme="minorHAnsi" w:hAnsiTheme="minorHAnsi"/>
          <w:b/>
          <w:noProof/>
          <w:color w:val="404040" w:themeColor="text1" w:themeTint="BF"/>
          <w:sz w:val="20"/>
          <w:szCs w:val="22"/>
          <w:lang w:eastAsia="de-DE" w:bidi="ar-SA"/>
        </w:rPr>
        <w:t xml:space="preserve"> </w:t>
      </w:r>
    </w:p>
    <w:p w14:paraId="43EFB8D4" w14:textId="77777777" w:rsidR="00D561D9" w:rsidRDefault="00D561D9" w:rsidP="0006524E">
      <w:pPr>
        <w:suppressAutoHyphens w:val="0"/>
        <w:spacing w:line="276" w:lineRule="auto"/>
        <w:rPr>
          <w:rFonts w:ascii="Calibri" w:hAnsi="Calibri"/>
          <w:sz w:val="10"/>
          <w:szCs w:val="12"/>
        </w:rPr>
      </w:pPr>
    </w:p>
    <w:p w14:paraId="5E92859D" w14:textId="77777777" w:rsidR="005B3791" w:rsidRPr="004E5ADD" w:rsidRDefault="005B3791" w:rsidP="0006524E">
      <w:pPr>
        <w:suppressAutoHyphens w:val="0"/>
        <w:spacing w:line="276" w:lineRule="auto"/>
        <w:rPr>
          <w:rFonts w:ascii="Calibri" w:hAnsi="Calibri"/>
          <w:sz w:val="10"/>
          <w:szCs w:val="12"/>
        </w:rPr>
      </w:pPr>
    </w:p>
    <w:p w14:paraId="361CC7C1" w14:textId="5B7AA485" w:rsidR="00D561D9" w:rsidRPr="004E5ADD" w:rsidRDefault="00D561D9" w:rsidP="0006524E">
      <w:pPr>
        <w:suppressAutoHyphens w:val="0"/>
        <w:spacing w:line="276" w:lineRule="auto"/>
        <w:jc w:val="both"/>
        <w:rPr>
          <w:sz w:val="20"/>
          <w:szCs w:val="22"/>
        </w:rPr>
      </w:pPr>
      <w:r w:rsidRPr="004E5ADD">
        <w:rPr>
          <w:rStyle w:val="Hervorhebung"/>
          <w:rFonts w:ascii="Calibri" w:hAnsi="Calibri" w:cs="Calibri"/>
          <w:sz w:val="20"/>
          <w:szCs w:val="22"/>
          <w:u w:val="single"/>
        </w:rPr>
        <w:t xml:space="preserve"> 3. Spielkritik:</w:t>
      </w:r>
      <w:r w:rsidRPr="004E5ADD">
        <w:rPr>
          <w:rStyle w:val="Hervorhebung"/>
          <w:rFonts w:ascii="Calibri" w:hAnsi="Calibri" w:cs="Calibri"/>
          <w:sz w:val="20"/>
          <w:szCs w:val="22"/>
        </w:rPr>
        <w:t xml:space="preserve"> Was haben die </w:t>
      </w:r>
      <w:proofErr w:type="spellStart"/>
      <w:r w:rsidRPr="004E5ADD">
        <w:rPr>
          <w:rStyle w:val="Hervorhebung"/>
          <w:rFonts w:ascii="Calibri" w:hAnsi="Calibri" w:cs="Calibri"/>
          <w:sz w:val="20"/>
          <w:szCs w:val="22"/>
        </w:rPr>
        <w:t>SuS</w:t>
      </w:r>
      <w:proofErr w:type="spellEnd"/>
      <w:r w:rsidRPr="004E5ADD">
        <w:rPr>
          <w:rStyle w:val="Hervorhebung"/>
          <w:rFonts w:ascii="Calibri" w:hAnsi="Calibri" w:cs="Calibri"/>
          <w:sz w:val="20"/>
          <w:szCs w:val="22"/>
        </w:rPr>
        <w:t xml:space="preserve"> gelernt?</w:t>
      </w:r>
      <w:r w:rsidR="00721D3C" w:rsidRPr="00721D3C">
        <w:rPr>
          <w:rFonts w:asciiTheme="minorHAnsi" w:hAnsiTheme="minorHAnsi"/>
          <w:noProof/>
          <w:sz w:val="17"/>
          <w:szCs w:val="17"/>
          <w:lang w:eastAsia="de-DE" w:bidi="ar-SA"/>
        </w:rPr>
        <w:t xml:space="preserve"> </w:t>
      </w:r>
    </w:p>
    <w:p w14:paraId="09280A4A" w14:textId="6E2C00BE" w:rsidR="00D561D9" w:rsidRPr="004E5ADD" w:rsidRDefault="00D561D9" w:rsidP="0006524E">
      <w:pPr>
        <w:numPr>
          <w:ilvl w:val="0"/>
          <w:numId w:val="13"/>
        </w:numPr>
        <w:suppressAutoHyphens w:val="0"/>
        <w:spacing w:line="276" w:lineRule="auto"/>
        <w:rPr>
          <w:iCs/>
          <w:sz w:val="20"/>
          <w:szCs w:val="22"/>
        </w:rPr>
      </w:pPr>
      <w:r w:rsidRPr="004E5ADD">
        <w:rPr>
          <w:rFonts w:ascii="Calibri" w:hAnsi="Calibri"/>
          <w:iCs/>
          <w:sz w:val="20"/>
          <w:szCs w:val="22"/>
        </w:rPr>
        <w:t>Was habt Ihr gelernt?</w:t>
      </w:r>
      <w:r w:rsidR="00CC31C4" w:rsidRPr="00CC31C4">
        <w:rPr>
          <w:rFonts w:asciiTheme="minorHAnsi" w:hAnsiTheme="minorHAnsi"/>
          <w:noProof/>
          <w:sz w:val="17"/>
          <w:szCs w:val="17"/>
          <w:lang w:eastAsia="de-DE" w:bidi="ar-SA"/>
        </w:rPr>
        <w:t xml:space="preserve"> </w:t>
      </w:r>
    </w:p>
    <w:p w14:paraId="601F5DD2" w14:textId="5FD0D7A9" w:rsidR="00D561D9" w:rsidRPr="004E5ADD" w:rsidRDefault="00D561D9" w:rsidP="0006524E">
      <w:pPr>
        <w:numPr>
          <w:ilvl w:val="0"/>
          <w:numId w:val="13"/>
        </w:numPr>
        <w:suppressAutoHyphens w:val="0"/>
        <w:spacing w:line="276" w:lineRule="auto"/>
        <w:rPr>
          <w:iCs/>
          <w:sz w:val="20"/>
          <w:szCs w:val="22"/>
        </w:rPr>
      </w:pPr>
      <w:r w:rsidRPr="004E5ADD">
        <w:rPr>
          <w:rFonts w:ascii="Calibri" w:hAnsi="Calibri"/>
          <w:iCs/>
          <w:sz w:val="20"/>
          <w:szCs w:val="22"/>
        </w:rPr>
        <w:t>Was hat Euch gefallen?</w:t>
      </w:r>
      <w:r w:rsidR="00721D3C" w:rsidRPr="00721D3C">
        <w:rPr>
          <w:rFonts w:asciiTheme="minorHAnsi" w:hAnsiTheme="minorHAnsi"/>
          <w:noProof/>
          <w:sz w:val="17"/>
          <w:szCs w:val="17"/>
          <w:lang w:eastAsia="de-DE" w:bidi="ar-SA"/>
        </w:rPr>
        <w:t xml:space="preserve"> </w:t>
      </w:r>
    </w:p>
    <w:p w14:paraId="2E5F302F" w14:textId="3C3DC8EC" w:rsidR="00D561D9" w:rsidRPr="004E5ADD" w:rsidRDefault="00D561D9" w:rsidP="0006524E">
      <w:pPr>
        <w:numPr>
          <w:ilvl w:val="0"/>
          <w:numId w:val="13"/>
        </w:numPr>
        <w:suppressAutoHyphens w:val="0"/>
        <w:spacing w:line="276" w:lineRule="auto"/>
        <w:rPr>
          <w:rFonts w:ascii="Calibri" w:hAnsi="Calibri"/>
          <w:iCs/>
          <w:sz w:val="20"/>
          <w:szCs w:val="22"/>
        </w:rPr>
      </w:pPr>
      <w:r w:rsidRPr="004E5ADD">
        <w:rPr>
          <w:rFonts w:ascii="Calibri" w:hAnsi="Calibri"/>
          <w:iCs/>
          <w:sz w:val="20"/>
          <w:szCs w:val="22"/>
        </w:rPr>
        <w:t>Was würdet Ihr am Spiel verändern?</w:t>
      </w:r>
      <w:r w:rsidR="00721D3C" w:rsidRPr="00721D3C">
        <w:t xml:space="preserve"> </w:t>
      </w:r>
    </w:p>
    <w:p w14:paraId="14C84E53" w14:textId="77777777" w:rsidR="00D561D9" w:rsidRPr="004E5ADD" w:rsidRDefault="00D561D9" w:rsidP="0006524E">
      <w:pPr>
        <w:suppressAutoHyphens w:val="0"/>
        <w:spacing w:line="276" w:lineRule="auto"/>
        <w:jc w:val="both"/>
        <w:rPr>
          <w:sz w:val="10"/>
          <w:szCs w:val="12"/>
        </w:rPr>
      </w:pPr>
    </w:p>
    <w:p w14:paraId="1231943A" w14:textId="076E8DF5" w:rsidR="00D561D9" w:rsidRPr="00FB6E54" w:rsidRDefault="00D561D9" w:rsidP="0006524E">
      <w:pPr>
        <w:suppressAutoHyphens w:val="0"/>
        <w:spacing w:line="276" w:lineRule="auto"/>
        <w:jc w:val="both"/>
        <w:rPr>
          <w:rFonts w:ascii="Calibri" w:hAnsi="Calibri" w:cs="Calibri"/>
          <w:b/>
          <w:sz w:val="20"/>
          <w:szCs w:val="22"/>
        </w:rPr>
      </w:pPr>
      <w:r w:rsidRPr="004E5ADD">
        <w:rPr>
          <w:rFonts w:ascii="Calibri" w:hAnsi="Calibri" w:cs="Calibri"/>
          <w:b/>
          <w:sz w:val="20"/>
          <w:szCs w:val="22"/>
        </w:rPr>
        <w:t>Vergleich zur Realität</w:t>
      </w:r>
    </w:p>
    <w:p w14:paraId="13102254" w14:textId="77777777" w:rsidR="00D561D9" w:rsidRPr="004E5ADD" w:rsidRDefault="00D561D9" w:rsidP="0006524E">
      <w:pPr>
        <w:suppressAutoHyphens w:val="0"/>
        <w:spacing w:line="276" w:lineRule="auto"/>
        <w:jc w:val="both"/>
        <w:rPr>
          <w:rFonts w:ascii="Calibri" w:hAnsi="Calibri" w:cs="Calibri"/>
          <w:sz w:val="20"/>
          <w:szCs w:val="22"/>
        </w:rPr>
      </w:pPr>
      <w:r w:rsidRPr="004E5ADD">
        <w:rPr>
          <w:rFonts w:ascii="Calibri" w:hAnsi="Calibri" w:cs="Calibri"/>
          <w:sz w:val="20"/>
          <w:szCs w:val="22"/>
        </w:rPr>
        <w:t xml:space="preserve">Abschließend ist es Aufgabe der Spielleitung, den </w:t>
      </w:r>
      <w:proofErr w:type="spellStart"/>
      <w:r w:rsidRPr="004E5ADD">
        <w:rPr>
          <w:rFonts w:ascii="Calibri" w:hAnsi="Calibri" w:cs="Calibri"/>
          <w:sz w:val="20"/>
          <w:szCs w:val="22"/>
        </w:rPr>
        <w:t>SuS</w:t>
      </w:r>
      <w:proofErr w:type="spellEnd"/>
      <w:r w:rsidRPr="004E5ADD">
        <w:rPr>
          <w:rFonts w:ascii="Calibri" w:hAnsi="Calibri" w:cs="Calibri"/>
          <w:sz w:val="20"/>
          <w:szCs w:val="22"/>
        </w:rPr>
        <w:t xml:space="preserve"> den Unterschied zwischen der Spielsituation und der Realität zu verdeutlichen. </w:t>
      </w:r>
    </w:p>
    <w:p w14:paraId="6D01BF43" w14:textId="69FB08D7" w:rsidR="00D561D9" w:rsidRPr="004E5ADD" w:rsidRDefault="00D561D9" w:rsidP="0006524E">
      <w:pPr>
        <w:suppressAutoHyphens w:val="0"/>
        <w:spacing w:line="276" w:lineRule="auto"/>
        <w:jc w:val="both"/>
        <w:rPr>
          <w:rFonts w:ascii="Calibri" w:hAnsi="Calibri" w:cs="Calibri"/>
          <w:sz w:val="20"/>
          <w:szCs w:val="22"/>
        </w:rPr>
      </w:pPr>
      <w:r w:rsidRPr="004E5ADD">
        <w:rPr>
          <w:rFonts w:ascii="Calibri" w:hAnsi="Calibri" w:cs="Calibri"/>
          <w:sz w:val="20"/>
          <w:szCs w:val="22"/>
        </w:rPr>
        <w:t>Während z.B. der schwierige und langwierige Einigungsprozess im Spiel der Realität sehr nahe kommt, gibt es dennoch Aspekte, welche im Spiel anders bzw. vereinfacht dargestellt werden. So ist der Prozess, ein Gesetz zu verabschieden,</w:t>
      </w:r>
      <w:r w:rsidR="00320B25">
        <w:rPr>
          <w:rFonts w:ascii="Calibri" w:hAnsi="Calibri" w:cs="Calibri"/>
          <w:sz w:val="20"/>
          <w:szCs w:val="22"/>
        </w:rPr>
        <w:t xml:space="preserve"> in der Praxis komplizierter (siehe</w:t>
      </w:r>
      <w:r w:rsidRPr="004E5ADD">
        <w:rPr>
          <w:rFonts w:ascii="Calibri" w:hAnsi="Calibri" w:cs="Calibri"/>
          <w:sz w:val="20"/>
          <w:szCs w:val="22"/>
        </w:rPr>
        <w:t xml:space="preserve"> Kap. 3.3). Unter anderem verhandeln 2</w:t>
      </w:r>
      <w:r w:rsidR="007B3815">
        <w:rPr>
          <w:rFonts w:ascii="Calibri" w:hAnsi="Calibri" w:cs="Calibri"/>
          <w:sz w:val="20"/>
          <w:szCs w:val="22"/>
        </w:rPr>
        <w:t>7</w:t>
      </w:r>
      <w:r w:rsidRPr="004E5ADD">
        <w:rPr>
          <w:rFonts w:ascii="Calibri" w:hAnsi="Calibri" w:cs="Calibri"/>
          <w:sz w:val="20"/>
          <w:szCs w:val="22"/>
        </w:rPr>
        <w:t xml:space="preserve"> Mitglieds</w:t>
      </w:r>
      <w:r w:rsidR="00D14AC2">
        <w:rPr>
          <w:rFonts w:ascii="Calibri" w:hAnsi="Calibri" w:cs="Calibri"/>
          <w:sz w:val="20"/>
          <w:szCs w:val="22"/>
        </w:rPr>
        <w:softHyphen/>
      </w:r>
      <w:r w:rsidRPr="004E5ADD">
        <w:rPr>
          <w:rFonts w:ascii="Calibri" w:hAnsi="Calibri" w:cs="Calibri"/>
          <w:sz w:val="20"/>
          <w:szCs w:val="22"/>
        </w:rPr>
        <w:t xml:space="preserve">länder der Europäischen Union miteinander und es dauert mindestens sechs Monate, bis ein Gesetz verabschiedet werden kann. </w:t>
      </w:r>
    </w:p>
    <w:p w14:paraId="1E281347" w14:textId="77777777" w:rsidR="001F3DEB" w:rsidRPr="004E5ADD" w:rsidRDefault="001F3DEB" w:rsidP="001F3DEB">
      <w:pPr>
        <w:suppressAutoHyphens w:val="0"/>
        <w:spacing w:line="276" w:lineRule="auto"/>
        <w:jc w:val="both"/>
        <w:rPr>
          <w:sz w:val="20"/>
          <w:szCs w:val="22"/>
        </w:rPr>
      </w:pPr>
      <w:r w:rsidRPr="004E5ADD">
        <w:rPr>
          <w:rFonts w:ascii="Calibri" w:hAnsi="Calibri" w:cs="Calibri"/>
          <w:sz w:val="20"/>
          <w:szCs w:val="22"/>
        </w:rPr>
        <w:t>Die Spielleitung erläutert erneut die Aufgaben der EU-Kommission (</w:t>
      </w:r>
      <w:r>
        <w:rPr>
          <w:rFonts w:ascii="Calibri" w:hAnsi="Calibri" w:cs="Calibri"/>
          <w:sz w:val="20"/>
          <w:szCs w:val="22"/>
        </w:rPr>
        <w:t>macht den Vorschlag</w:t>
      </w:r>
      <w:r w:rsidRPr="004E5ADD">
        <w:rPr>
          <w:rFonts w:ascii="Calibri" w:hAnsi="Calibri" w:cs="Calibri"/>
          <w:sz w:val="20"/>
          <w:szCs w:val="22"/>
        </w:rPr>
        <w:t>)</w:t>
      </w:r>
      <w:r>
        <w:rPr>
          <w:rFonts w:ascii="Calibri" w:hAnsi="Calibri" w:cs="Calibri"/>
          <w:sz w:val="20"/>
          <w:szCs w:val="22"/>
        </w:rPr>
        <w:t xml:space="preserve"> sowie</w:t>
      </w:r>
      <w:r w:rsidRPr="004E5ADD">
        <w:rPr>
          <w:rFonts w:ascii="Calibri" w:hAnsi="Calibri" w:cs="Calibri"/>
          <w:sz w:val="20"/>
          <w:szCs w:val="22"/>
        </w:rPr>
        <w:t xml:space="preserve"> des </w:t>
      </w:r>
      <w:r>
        <w:rPr>
          <w:rFonts w:ascii="Calibri" w:hAnsi="Calibri" w:cs="Calibri"/>
          <w:sz w:val="20"/>
          <w:szCs w:val="22"/>
        </w:rPr>
        <w:t>EU-</w:t>
      </w:r>
      <w:r w:rsidRPr="004E5ADD">
        <w:rPr>
          <w:rFonts w:ascii="Calibri" w:hAnsi="Calibri" w:cs="Calibri"/>
          <w:sz w:val="20"/>
          <w:szCs w:val="22"/>
        </w:rPr>
        <w:t xml:space="preserve">Parlaments </w:t>
      </w:r>
      <w:r>
        <w:rPr>
          <w:rFonts w:ascii="Calibri" w:hAnsi="Calibri" w:cs="Calibri"/>
          <w:sz w:val="20"/>
          <w:szCs w:val="22"/>
        </w:rPr>
        <w:t>und</w:t>
      </w:r>
      <w:r w:rsidRPr="004E5ADD">
        <w:rPr>
          <w:rFonts w:ascii="Calibri" w:hAnsi="Calibri" w:cs="Calibri"/>
          <w:sz w:val="20"/>
          <w:szCs w:val="22"/>
        </w:rPr>
        <w:t xml:space="preserve"> des Ministerrates der EU (entscheiden) und erklärt außerdem, dass vor und ggf. erneut nach der Entscheidung des Rates auch das Europäische Parlament dem Gesetz zustimmen muss. Zur Visualisierung </w:t>
      </w:r>
      <w:r>
        <w:rPr>
          <w:rFonts w:ascii="Calibri" w:hAnsi="Calibri" w:cs="Calibri"/>
          <w:sz w:val="20"/>
          <w:szCs w:val="22"/>
        </w:rPr>
        <w:t xml:space="preserve">können </w:t>
      </w:r>
      <w:r w:rsidRPr="004E5ADD">
        <w:rPr>
          <w:rFonts w:ascii="Calibri" w:hAnsi="Calibri" w:cs="Calibri"/>
          <w:sz w:val="20"/>
          <w:szCs w:val="22"/>
        </w:rPr>
        <w:t>Fotos der Kommission, des Rates und des Parlaments</w:t>
      </w:r>
      <w:r>
        <w:rPr>
          <w:rFonts w:ascii="Calibri" w:hAnsi="Calibri" w:cs="Calibri"/>
          <w:sz w:val="20"/>
          <w:szCs w:val="22"/>
        </w:rPr>
        <w:t xml:space="preserve"> gezeigt werden (nicht in Planspielbox enthalten)</w:t>
      </w:r>
      <w:r w:rsidRPr="004E5ADD">
        <w:rPr>
          <w:rFonts w:ascii="Calibri" w:hAnsi="Calibri" w:cs="Calibri"/>
          <w:sz w:val="20"/>
          <w:szCs w:val="22"/>
        </w:rPr>
        <w:t>.</w:t>
      </w:r>
    </w:p>
    <w:p w14:paraId="3ED165A8" w14:textId="77777777" w:rsidR="00B12C93" w:rsidRDefault="00B12C93" w:rsidP="0006524E">
      <w:pPr>
        <w:suppressAutoHyphens w:val="0"/>
      </w:pPr>
    </w:p>
    <w:p w14:paraId="0235A930" w14:textId="093122AB" w:rsidR="00C563C0" w:rsidRDefault="00C563C0" w:rsidP="0006524E">
      <w:pPr>
        <w:suppressAutoHyphens w:val="0"/>
      </w:pPr>
    </w:p>
    <w:p w14:paraId="5FA85108" w14:textId="77777777" w:rsidR="00FB6E54" w:rsidRDefault="00FB6E54" w:rsidP="0006524E">
      <w:pPr>
        <w:suppressAutoHyphens w:val="0"/>
      </w:pPr>
    </w:p>
    <w:p w14:paraId="57397B65" w14:textId="3D732B70" w:rsidR="00C563C0" w:rsidRDefault="00CC41DE" w:rsidP="0006524E">
      <w:pPr>
        <w:suppressAutoHyphens w:val="0"/>
      </w:pPr>
      <w:r>
        <w:rPr>
          <w:noProof/>
        </w:rPr>
        <mc:AlternateContent>
          <mc:Choice Requires="wps">
            <w:drawing>
              <wp:anchor distT="0" distB="0" distL="114300" distR="114300" simplePos="0" relativeHeight="251661312" behindDoc="0" locked="0" layoutInCell="1" allowOverlap="1" wp14:anchorId="259D88B2" wp14:editId="2ACAB449">
                <wp:simplePos x="0" y="0"/>
                <wp:positionH relativeFrom="column">
                  <wp:posOffset>467995</wp:posOffset>
                </wp:positionH>
                <wp:positionV relativeFrom="paragraph">
                  <wp:posOffset>47625</wp:posOffset>
                </wp:positionV>
                <wp:extent cx="3335655" cy="2190750"/>
                <wp:effectExtent l="0" t="0" r="0" b="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5655" cy="2190750"/>
                        </a:xfrm>
                        <a:prstGeom prst="rect">
                          <a:avLst/>
                        </a:prstGeom>
                        <a:solidFill>
                          <a:srgbClr val="FFFFFF"/>
                        </a:solidFill>
                        <a:ln>
                          <a:noFill/>
                        </a:ln>
                      </wps:spPr>
                      <wps:txbx>
                        <w:txbxContent>
                          <w:p w14:paraId="0A05BF5C" w14:textId="77777777" w:rsidR="00E12A11" w:rsidRDefault="00E12A11" w:rsidP="009621FE">
                            <w:pPr>
                              <w:jc w:val="center"/>
                              <w:rPr>
                                <w:rFonts w:ascii="Museo 300" w:hAnsi="Museo 300"/>
                                <w:szCs w:val="22"/>
                              </w:rPr>
                            </w:pPr>
                            <w:r>
                              <w:rPr>
                                <w:rFonts w:ascii="Museo 300" w:hAnsi="Museo 300"/>
                                <w:szCs w:val="22"/>
                              </w:rPr>
                              <w:t xml:space="preserve">Weitere Infos &amp; Download aller Materialien </w:t>
                            </w:r>
                          </w:p>
                          <w:p w14:paraId="198AD436" w14:textId="77777777" w:rsidR="00E12A11" w:rsidRPr="00721D3C" w:rsidRDefault="00E12A11" w:rsidP="009621FE">
                            <w:pPr>
                              <w:jc w:val="center"/>
                              <w:rPr>
                                <w:rFonts w:ascii="Museo 300" w:hAnsi="Museo 300"/>
                                <w:sz w:val="4"/>
                                <w:szCs w:val="4"/>
                              </w:rPr>
                            </w:pPr>
                          </w:p>
                          <w:p w14:paraId="7DFBE066" w14:textId="77777777" w:rsidR="00E12A11" w:rsidRPr="00FD0F84" w:rsidRDefault="009E45D5" w:rsidP="009621FE">
                            <w:pPr>
                              <w:jc w:val="center"/>
                              <w:rPr>
                                <w:rFonts w:ascii="Museo 300" w:hAnsi="Museo 300"/>
                                <w:b/>
                                <w:szCs w:val="22"/>
                              </w:rPr>
                            </w:pPr>
                            <w:r>
                              <w:rPr>
                                <w:rFonts w:ascii="Museo 300" w:hAnsi="Museo 300"/>
                                <w:b/>
                                <w:szCs w:val="22"/>
                              </w:rPr>
                              <w:t>www.pep.uni-goe</w:t>
                            </w:r>
                            <w:r w:rsidR="00E12A11" w:rsidRPr="00FD0F84">
                              <w:rPr>
                                <w:rFonts w:ascii="Museo 300" w:hAnsi="Museo 300"/>
                                <w:b/>
                                <w:szCs w:val="22"/>
                              </w:rPr>
                              <w:t>ttingen.de</w:t>
                            </w:r>
                          </w:p>
                          <w:p w14:paraId="42DC9F84" w14:textId="77777777" w:rsidR="00E12A11" w:rsidRDefault="00E12A11" w:rsidP="009621FE">
                            <w:pPr>
                              <w:rPr>
                                <w:rFonts w:asciiTheme="minorHAnsi" w:hAnsiTheme="minorHAnsi"/>
                                <w:b/>
                                <w:sz w:val="20"/>
                                <w:szCs w:val="22"/>
                              </w:rPr>
                            </w:pPr>
                          </w:p>
                          <w:p w14:paraId="24E06B8A" w14:textId="77777777" w:rsidR="00E12A11" w:rsidRDefault="00E12A11" w:rsidP="009621FE">
                            <w:pPr>
                              <w:jc w:val="both"/>
                              <w:rPr>
                                <w:rFonts w:asciiTheme="minorHAnsi" w:hAnsiTheme="minorHAnsi"/>
                                <w:sz w:val="17"/>
                                <w:szCs w:val="17"/>
                              </w:rPr>
                            </w:pPr>
                            <w:r w:rsidRPr="00776A2B">
                              <w:rPr>
                                <w:rFonts w:asciiTheme="minorHAnsi" w:hAnsiTheme="minorHAnsi"/>
                                <w:sz w:val="17"/>
                                <w:szCs w:val="17"/>
                              </w:rPr>
                              <w:t xml:space="preserve">Das vorliegende Material wurde im Rahmen des Jean-Monnet-Projekts </w:t>
                            </w:r>
                            <w:r w:rsidRPr="00776A2B">
                              <w:rPr>
                                <w:rFonts w:asciiTheme="minorHAnsi" w:hAnsiTheme="minorHAnsi"/>
                                <w:b/>
                                <w:sz w:val="17"/>
                                <w:szCs w:val="17"/>
                              </w:rPr>
                              <w:t xml:space="preserve">Planspiele zur handlungsorientierten EU-Vermittlung in der Primarstufe (PEP) </w:t>
                            </w:r>
                            <w:r w:rsidRPr="00776A2B">
                              <w:rPr>
                                <w:rFonts w:asciiTheme="minorHAnsi" w:hAnsiTheme="minorHAnsi"/>
                                <w:sz w:val="17"/>
                                <w:szCs w:val="17"/>
                              </w:rPr>
                              <w:t xml:space="preserve">mit Unterstützung der Europäischen Kommission entwickelt. </w:t>
                            </w:r>
                            <w:r w:rsidRPr="009D71D0">
                              <w:rPr>
                                <w:rFonts w:asciiTheme="minorHAnsi" w:hAnsiTheme="minorHAnsi"/>
                                <w:sz w:val="17"/>
                                <w:szCs w:val="17"/>
                              </w:rPr>
                              <w:t>Die Kommission haftet nicht für den Inhalt dieser Ver</w:t>
                            </w:r>
                            <w:r>
                              <w:rPr>
                                <w:rFonts w:asciiTheme="minorHAnsi" w:hAnsiTheme="minorHAnsi"/>
                                <w:sz w:val="17"/>
                                <w:szCs w:val="17"/>
                              </w:rPr>
                              <w:t>-</w:t>
                            </w:r>
                            <w:r w:rsidRPr="009D71D0">
                              <w:rPr>
                                <w:rFonts w:asciiTheme="minorHAnsi" w:hAnsiTheme="minorHAnsi"/>
                                <w:sz w:val="17"/>
                                <w:szCs w:val="17"/>
                              </w:rPr>
                              <w:t>öffentlichung oder für die weitere Verwendung der darin enthaltenen Angaben.</w:t>
                            </w:r>
                          </w:p>
                          <w:p w14:paraId="508A45C7" w14:textId="77777777" w:rsidR="00E12A11" w:rsidRPr="00CC31C4" w:rsidRDefault="00E12A11" w:rsidP="009621FE">
                            <w:pPr>
                              <w:rPr>
                                <w:rFonts w:asciiTheme="minorHAnsi" w:hAnsiTheme="minorHAnsi"/>
                                <w:sz w:val="12"/>
                                <w:szCs w:val="12"/>
                              </w:rPr>
                            </w:pPr>
                          </w:p>
                          <w:p w14:paraId="63A3C96B" w14:textId="77777777" w:rsidR="00E12A11" w:rsidRDefault="00E12A11" w:rsidP="009621FE">
                            <w:pPr>
                              <w:rPr>
                                <w:rFonts w:asciiTheme="minorHAnsi" w:hAnsiTheme="minorHAnsi"/>
                                <w:sz w:val="17"/>
                                <w:szCs w:val="17"/>
                              </w:rPr>
                            </w:pPr>
                            <w:r>
                              <w:rPr>
                                <w:rFonts w:asciiTheme="minorHAnsi" w:hAnsiTheme="minorHAnsi"/>
                                <w:sz w:val="17"/>
                                <w:szCs w:val="17"/>
                              </w:rPr>
                              <w:t xml:space="preserve">Leitung | Prof. Dr. Monika Oberle, Georg-August-Universität Göttingen </w:t>
                            </w:r>
                          </w:p>
                          <w:p w14:paraId="1D72FDD1" w14:textId="77777777" w:rsidR="00E12A11" w:rsidRDefault="00E12A11" w:rsidP="009621FE">
                            <w:pPr>
                              <w:rPr>
                                <w:rFonts w:asciiTheme="minorHAnsi" w:hAnsiTheme="minorHAnsi"/>
                                <w:sz w:val="17"/>
                                <w:szCs w:val="17"/>
                              </w:rPr>
                            </w:pPr>
                            <w:r>
                              <w:rPr>
                                <w:rFonts w:asciiTheme="minorHAnsi" w:hAnsiTheme="minorHAnsi"/>
                                <w:sz w:val="17"/>
                                <w:szCs w:val="17"/>
                              </w:rPr>
                              <w:t xml:space="preserve">Konzeption &amp; Entwicklung | planpolitik </w:t>
                            </w:r>
                          </w:p>
                          <w:p w14:paraId="5F7FFCA3" w14:textId="77777777" w:rsidR="00E12A11" w:rsidRDefault="00E12A11" w:rsidP="009621FE">
                            <w:pPr>
                              <w:rPr>
                                <w:rFonts w:eastAsia="Times New Roman" w:cs="Times New Roman"/>
                                <w:snapToGrid w:val="0"/>
                                <w:color w:val="000000"/>
                                <w:w w:val="0"/>
                                <w:kern w:val="0"/>
                                <w:sz w:val="0"/>
                                <w:szCs w:val="0"/>
                                <w:u w:color="000000"/>
                                <w:bdr w:val="none" w:sz="0" w:space="0" w:color="000000"/>
                                <w:shd w:val="clear" w:color="000000" w:fill="000000"/>
                              </w:rPr>
                            </w:pPr>
                            <w:r>
                              <w:rPr>
                                <w:rFonts w:asciiTheme="minorHAnsi" w:hAnsiTheme="minorHAnsi"/>
                                <w:sz w:val="17"/>
                                <w:szCs w:val="17"/>
                              </w:rPr>
                              <w:t>Gestaltung | Stephanie Piehl</w:t>
                            </w:r>
                            <w:r w:rsidRPr="00CC31C4">
                              <w:rPr>
                                <w:rFonts w:eastAsia="Times New Roman" w:cs="Times New Roman"/>
                                <w:snapToGrid w:val="0"/>
                                <w:color w:val="000000"/>
                                <w:w w:val="0"/>
                                <w:kern w:val="0"/>
                                <w:sz w:val="0"/>
                                <w:szCs w:val="0"/>
                                <w:u w:color="000000"/>
                                <w:bdr w:val="none" w:sz="0" w:space="0" w:color="000000"/>
                                <w:shd w:val="clear" w:color="000000" w:fill="000000"/>
                              </w:rPr>
                              <w:t xml:space="preserve"> </w:t>
                            </w:r>
                          </w:p>
                          <w:p w14:paraId="4C0BDE84" w14:textId="77777777" w:rsidR="00E12A11" w:rsidRDefault="00E12A11" w:rsidP="009621FE">
                            <w:pPr>
                              <w:rPr>
                                <w:rFonts w:eastAsia="Times New Roman" w:cs="Times New Roman"/>
                                <w:snapToGrid w:val="0"/>
                                <w:color w:val="000000"/>
                                <w:w w:val="0"/>
                                <w:kern w:val="0"/>
                                <w:sz w:val="0"/>
                                <w:szCs w:val="0"/>
                                <w:u w:color="000000"/>
                                <w:bdr w:val="none" w:sz="0" w:space="0" w:color="000000"/>
                                <w:shd w:val="clear" w:color="000000" w:fill="000000"/>
                              </w:rPr>
                            </w:pPr>
                          </w:p>
                          <w:p w14:paraId="7E645DF8" w14:textId="77777777" w:rsidR="00E12A11" w:rsidRPr="0036626D" w:rsidRDefault="00E12A11" w:rsidP="009621FE">
                            <w:pPr>
                              <w:rPr>
                                <w:rFonts w:eastAsia="Times New Roman" w:cs="Times New Roman"/>
                                <w:snapToGrid w:val="0"/>
                                <w:color w:val="000000"/>
                                <w:w w:val="0"/>
                                <w:kern w:val="0"/>
                                <w:sz w:val="0"/>
                                <w:szCs w:val="0"/>
                                <w:u w:color="000000"/>
                                <w:bdr w:val="none" w:sz="0" w:space="0" w:color="000000"/>
                                <w:shd w:val="clear" w:color="000000" w:fill="000000"/>
                              </w:rPr>
                            </w:pPr>
                            <w:r>
                              <w:rPr>
                                <w:rFonts w:eastAsia="Times New Roman" w:cs="Times New Roman"/>
                                <w:snapToGrid w:val="0"/>
                                <w:color w:val="000000"/>
                                <w:w w:val="0"/>
                                <w:kern w:val="0"/>
                                <w:sz w:val="0"/>
                                <w:szCs w:val="0"/>
                                <w:u w:color="000000"/>
                                <w:bdr w:val="none" w:sz="0" w:space="0" w:color="000000"/>
                                <w:shd w:val="clear" w:color="000000" w:fill="000000"/>
                              </w:rPr>
                              <w:t xml:space="preserve">© </w:t>
                            </w:r>
                          </w:p>
                          <w:p w14:paraId="6B75E223" w14:textId="77777777" w:rsidR="00E12A11" w:rsidRPr="0036626D" w:rsidRDefault="00E12A11" w:rsidP="009621FE">
                            <w:pPr>
                              <w:rPr>
                                <w:rFonts w:asciiTheme="minorHAnsi" w:hAnsiTheme="minorHAnsi"/>
                                <w:sz w:val="12"/>
                                <w:szCs w:val="12"/>
                              </w:rPr>
                            </w:pPr>
                          </w:p>
                          <w:p w14:paraId="24713A0C" w14:textId="4B80FF44" w:rsidR="00E12A11" w:rsidRPr="0036626D" w:rsidRDefault="00E12A11" w:rsidP="009621FE">
                            <w:pPr>
                              <w:rPr>
                                <w:rFonts w:asciiTheme="minorHAnsi" w:hAnsiTheme="minorHAnsi"/>
                                <w:sz w:val="17"/>
                                <w:szCs w:val="17"/>
                              </w:rPr>
                            </w:pPr>
                            <w:r w:rsidRPr="0036626D">
                              <w:rPr>
                                <w:rFonts w:asciiTheme="minorHAnsi" w:hAnsiTheme="minorHAnsi"/>
                                <w:sz w:val="17"/>
                                <w:szCs w:val="17"/>
                              </w:rPr>
                              <w:t xml:space="preserve">© PEP, </w:t>
                            </w:r>
                            <w:r w:rsidR="007B3815">
                              <w:rPr>
                                <w:rFonts w:asciiTheme="minorHAnsi" w:hAnsiTheme="minorHAnsi"/>
                                <w:sz w:val="17"/>
                                <w:szCs w:val="17"/>
                              </w:rPr>
                              <w:t xml:space="preserve">März </w:t>
                            </w:r>
                            <w:r w:rsidRPr="0036626D">
                              <w:rPr>
                                <w:rFonts w:asciiTheme="minorHAnsi" w:hAnsiTheme="minorHAnsi"/>
                                <w:sz w:val="17"/>
                                <w:szCs w:val="17"/>
                              </w:rPr>
                              <w:t>20</w:t>
                            </w:r>
                            <w:r w:rsidR="007B3815">
                              <w:rPr>
                                <w:rFonts w:asciiTheme="minorHAnsi" w:hAnsiTheme="minorHAnsi"/>
                                <w:sz w:val="17"/>
                                <w:szCs w:val="17"/>
                              </w:rPr>
                              <w:t>23</w:t>
                            </w:r>
                            <w:r w:rsidRPr="0036626D">
                              <w:rPr>
                                <w:rFonts w:asciiTheme="minorHAnsi" w:hAnsiTheme="minorHAnsi"/>
                                <w:sz w:val="17"/>
                                <w:szCs w:val="17"/>
                              </w:rPr>
                              <w:t xml:space="preserve"> </w:t>
                            </w:r>
                          </w:p>
                          <w:p w14:paraId="26CCB667" w14:textId="77777777" w:rsidR="00E12A11" w:rsidRPr="00CC31C4" w:rsidRDefault="00E12A11" w:rsidP="009621FE">
                            <w:pPr>
                              <w:rPr>
                                <w:rFonts w:asciiTheme="minorHAnsi" w:hAnsiTheme="minorHAnsi"/>
                                <w:b/>
                                <w:color w:val="404040" w:themeColor="text1" w:themeTint="BF"/>
                                <w:sz w:val="12"/>
                                <w:szCs w:val="12"/>
                              </w:rPr>
                            </w:pPr>
                          </w:p>
                          <w:p w14:paraId="167E514E" w14:textId="77777777" w:rsidR="00E12A11" w:rsidRPr="00CC31C4" w:rsidRDefault="00E12A11" w:rsidP="009621FE">
                            <w:pPr>
                              <w:spacing w:after="120"/>
                              <w:rPr>
                                <w:rFonts w:asciiTheme="minorHAnsi" w:hAnsiTheme="minorHAnsi"/>
                                <w:b/>
                                <w:color w:val="404040" w:themeColor="text1" w:themeTint="BF"/>
                                <w:sz w:val="20"/>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59D88B2" id="Textfeld 7" o:spid="_x0000_s1027" type="#_x0000_t202" style="position:absolute;margin-left:36.85pt;margin-top:3.75pt;width:262.65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" stroked="f">
                <v:textbox>
                  <w:txbxContent>
                    <w:p w14:paraId="0A05BF5C" w14:textId="77777777" w:rsidR="00E12A11" w:rsidRDefault="00E12A11" w:rsidP="009621FE">
                      <w:pPr>
                        <w:jc w:val="center"/>
                        <w:rPr>
                          <w:rFonts w:ascii="Museo 300" w:hAnsi="Museo 300"/>
                          <w:szCs w:val="22"/>
                        </w:rPr>
                      </w:pPr>
                      <w:r>
                        <w:rPr>
                          <w:rFonts w:ascii="Museo 300" w:hAnsi="Museo 300"/>
                          <w:szCs w:val="22"/>
                        </w:rPr>
                        <w:t xml:space="preserve">Weitere Infos &amp; Download aller Materialien </w:t>
                      </w:r>
                    </w:p>
                    <w:p w14:paraId="198AD436" w14:textId="77777777" w:rsidR="00E12A11" w:rsidRPr="00721D3C" w:rsidRDefault="00E12A11" w:rsidP="009621FE">
                      <w:pPr>
                        <w:jc w:val="center"/>
                        <w:rPr>
                          <w:rFonts w:ascii="Museo 300" w:hAnsi="Museo 300"/>
                          <w:sz w:val="4"/>
                          <w:szCs w:val="4"/>
                        </w:rPr>
                      </w:pPr>
                    </w:p>
                    <w:p w14:paraId="7DFBE066" w14:textId="77777777" w:rsidR="00E12A11" w:rsidRPr="00FD0F84" w:rsidRDefault="009E45D5" w:rsidP="009621FE">
                      <w:pPr>
                        <w:jc w:val="center"/>
                        <w:rPr>
                          <w:rFonts w:ascii="Museo 300" w:hAnsi="Museo 300"/>
                          <w:b/>
                          <w:szCs w:val="22"/>
                        </w:rPr>
                      </w:pPr>
                      <w:r>
                        <w:rPr>
                          <w:rFonts w:ascii="Museo 300" w:hAnsi="Museo 300"/>
                          <w:b/>
                          <w:szCs w:val="22"/>
                        </w:rPr>
                        <w:t>www.pep.uni-goe</w:t>
                      </w:r>
                      <w:r w:rsidR="00E12A11" w:rsidRPr="00FD0F84">
                        <w:rPr>
                          <w:rFonts w:ascii="Museo 300" w:hAnsi="Museo 300"/>
                          <w:b/>
                          <w:szCs w:val="22"/>
                        </w:rPr>
                        <w:t>ttingen.de</w:t>
                      </w:r>
                    </w:p>
                    <w:p w14:paraId="42DC9F84" w14:textId="77777777" w:rsidR="00E12A11" w:rsidRDefault="00E12A11" w:rsidP="009621FE">
                      <w:pPr>
                        <w:rPr>
                          <w:rFonts w:asciiTheme="minorHAnsi" w:hAnsiTheme="minorHAnsi"/>
                          <w:b/>
                          <w:sz w:val="20"/>
                          <w:szCs w:val="22"/>
                        </w:rPr>
                      </w:pPr>
                    </w:p>
                    <w:p w14:paraId="24E06B8A" w14:textId="77777777" w:rsidR="00E12A11" w:rsidRDefault="00E12A11" w:rsidP="009621FE">
                      <w:pPr>
                        <w:jc w:val="both"/>
                        <w:rPr>
                          <w:rFonts w:asciiTheme="minorHAnsi" w:hAnsiTheme="minorHAnsi"/>
                          <w:sz w:val="17"/>
                          <w:szCs w:val="17"/>
                        </w:rPr>
                      </w:pPr>
                      <w:r w:rsidRPr="00776A2B">
                        <w:rPr>
                          <w:rFonts w:asciiTheme="minorHAnsi" w:hAnsiTheme="minorHAnsi"/>
                          <w:sz w:val="17"/>
                          <w:szCs w:val="17"/>
                        </w:rPr>
                        <w:t xml:space="preserve">Das vorliegende Material wurde im Rahmen des Jean-Monnet-Projekts </w:t>
                      </w:r>
                      <w:r w:rsidRPr="00776A2B">
                        <w:rPr>
                          <w:rFonts w:asciiTheme="minorHAnsi" w:hAnsiTheme="minorHAnsi"/>
                          <w:b/>
                          <w:sz w:val="17"/>
                          <w:szCs w:val="17"/>
                        </w:rPr>
                        <w:t xml:space="preserve">Planspiele zur handlungsorientierten EU-Vermittlung in der Primarstufe (PEP) </w:t>
                      </w:r>
                      <w:r w:rsidRPr="00776A2B">
                        <w:rPr>
                          <w:rFonts w:asciiTheme="minorHAnsi" w:hAnsiTheme="minorHAnsi"/>
                          <w:sz w:val="17"/>
                          <w:szCs w:val="17"/>
                        </w:rPr>
                        <w:t xml:space="preserve">mit Unterstützung der Europäischen Kommission entwickelt. </w:t>
                      </w:r>
                      <w:r w:rsidRPr="009D71D0">
                        <w:rPr>
                          <w:rFonts w:asciiTheme="minorHAnsi" w:hAnsiTheme="minorHAnsi"/>
                          <w:sz w:val="17"/>
                          <w:szCs w:val="17"/>
                        </w:rPr>
                        <w:t>Die Kommission haftet nicht für den Inhalt dieser Ver</w:t>
                      </w:r>
                      <w:r>
                        <w:rPr>
                          <w:rFonts w:asciiTheme="minorHAnsi" w:hAnsiTheme="minorHAnsi"/>
                          <w:sz w:val="17"/>
                          <w:szCs w:val="17"/>
                        </w:rPr>
                        <w:t>-</w:t>
                      </w:r>
                      <w:r w:rsidRPr="009D71D0">
                        <w:rPr>
                          <w:rFonts w:asciiTheme="minorHAnsi" w:hAnsiTheme="minorHAnsi"/>
                          <w:sz w:val="17"/>
                          <w:szCs w:val="17"/>
                        </w:rPr>
                        <w:t>öffentlichung oder für die weitere Verwendung der darin enthaltenen Angaben.</w:t>
                      </w:r>
                    </w:p>
                    <w:p w14:paraId="508A45C7" w14:textId="77777777" w:rsidR="00E12A11" w:rsidRPr="00CC31C4" w:rsidRDefault="00E12A11" w:rsidP="009621FE">
                      <w:pPr>
                        <w:rPr>
                          <w:rFonts w:asciiTheme="minorHAnsi" w:hAnsiTheme="minorHAnsi"/>
                          <w:sz w:val="12"/>
                          <w:szCs w:val="12"/>
                        </w:rPr>
                      </w:pPr>
                    </w:p>
                    <w:p w14:paraId="63A3C96B" w14:textId="77777777" w:rsidR="00E12A11" w:rsidRDefault="00E12A11" w:rsidP="009621FE">
                      <w:pPr>
                        <w:rPr>
                          <w:rFonts w:asciiTheme="minorHAnsi" w:hAnsiTheme="minorHAnsi"/>
                          <w:sz w:val="17"/>
                          <w:szCs w:val="17"/>
                        </w:rPr>
                      </w:pPr>
                      <w:r>
                        <w:rPr>
                          <w:rFonts w:asciiTheme="minorHAnsi" w:hAnsiTheme="minorHAnsi"/>
                          <w:sz w:val="17"/>
                          <w:szCs w:val="17"/>
                        </w:rPr>
                        <w:t xml:space="preserve">Leitung | Prof. Dr. Monika Oberle, Georg-August-Universität Göttingen </w:t>
                      </w:r>
                    </w:p>
                    <w:p w14:paraId="1D72FDD1" w14:textId="77777777" w:rsidR="00E12A11" w:rsidRDefault="00E12A11" w:rsidP="009621FE">
                      <w:pPr>
                        <w:rPr>
                          <w:rFonts w:asciiTheme="minorHAnsi" w:hAnsiTheme="minorHAnsi"/>
                          <w:sz w:val="17"/>
                          <w:szCs w:val="17"/>
                        </w:rPr>
                      </w:pPr>
                      <w:r>
                        <w:rPr>
                          <w:rFonts w:asciiTheme="minorHAnsi" w:hAnsiTheme="minorHAnsi"/>
                          <w:sz w:val="17"/>
                          <w:szCs w:val="17"/>
                        </w:rPr>
                        <w:t xml:space="preserve">Konzeption &amp; Entwicklung | planpolitik </w:t>
                      </w:r>
                    </w:p>
                    <w:p w14:paraId="5F7FFCA3" w14:textId="77777777" w:rsidR="00E12A11" w:rsidRDefault="00E12A11" w:rsidP="009621FE">
                      <w:pPr>
                        <w:rPr>
                          <w:rFonts w:eastAsia="Times New Roman" w:cs="Times New Roman"/>
                          <w:snapToGrid w:val="0"/>
                          <w:color w:val="000000"/>
                          <w:w w:val="0"/>
                          <w:kern w:val="0"/>
                          <w:sz w:val="0"/>
                          <w:szCs w:val="0"/>
                          <w:u w:color="000000"/>
                          <w:bdr w:val="none" w:sz="0" w:space="0" w:color="000000"/>
                          <w:shd w:val="clear" w:color="000000" w:fill="000000"/>
                        </w:rPr>
                      </w:pPr>
                      <w:r>
                        <w:rPr>
                          <w:rFonts w:asciiTheme="minorHAnsi" w:hAnsiTheme="minorHAnsi"/>
                          <w:sz w:val="17"/>
                          <w:szCs w:val="17"/>
                        </w:rPr>
                        <w:t>Gestaltung | Stephanie Piehl</w:t>
                      </w:r>
                      <w:r w:rsidRPr="00CC31C4">
                        <w:rPr>
                          <w:rFonts w:eastAsia="Times New Roman" w:cs="Times New Roman"/>
                          <w:snapToGrid w:val="0"/>
                          <w:color w:val="000000"/>
                          <w:w w:val="0"/>
                          <w:kern w:val="0"/>
                          <w:sz w:val="0"/>
                          <w:szCs w:val="0"/>
                          <w:u w:color="000000"/>
                          <w:bdr w:val="none" w:sz="0" w:space="0" w:color="000000"/>
                          <w:shd w:val="clear" w:color="000000" w:fill="000000"/>
                        </w:rPr>
                        <w:t xml:space="preserve"> </w:t>
                      </w:r>
                    </w:p>
                    <w:p w14:paraId="4C0BDE84" w14:textId="77777777" w:rsidR="00E12A11" w:rsidRDefault="00E12A11" w:rsidP="009621FE">
                      <w:pPr>
                        <w:rPr>
                          <w:rFonts w:eastAsia="Times New Roman" w:cs="Times New Roman"/>
                          <w:snapToGrid w:val="0"/>
                          <w:color w:val="000000"/>
                          <w:w w:val="0"/>
                          <w:kern w:val="0"/>
                          <w:sz w:val="0"/>
                          <w:szCs w:val="0"/>
                          <w:u w:color="000000"/>
                          <w:bdr w:val="none" w:sz="0" w:space="0" w:color="000000"/>
                          <w:shd w:val="clear" w:color="000000" w:fill="000000"/>
                        </w:rPr>
                      </w:pPr>
                    </w:p>
                    <w:p w14:paraId="7E645DF8" w14:textId="77777777" w:rsidR="00E12A11" w:rsidRPr="0036626D" w:rsidRDefault="00E12A11" w:rsidP="009621FE">
                      <w:pPr>
                        <w:rPr>
                          <w:rFonts w:eastAsia="Times New Roman" w:cs="Times New Roman"/>
                          <w:snapToGrid w:val="0"/>
                          <w:color w:val="000000"/>
                          <w:w w:val="0"/>
                          <w:kern w:val="0"/>
                          <w:sz w:val="0"/>
                          <w:szCs w:val="0"/>
                          <w:u w:color="000000"/>
                          <w:bdr w:val="none" w:sz="0" w:space="0" w:color="000000"/>
                          <w:shd w:val="clear" w:color="000000" w:fill="000000"/>
                        </w:rPr>
                      </w:pPr>
                      <w:r>
                        <w:rPr>
                          <w:rFonts w:eastAsia="Times New Roman" w:cs="Times New Roman"/>
                          <w:snapToGrid w:val="0"/>
                          <w:color w:val="000000"/>
                          <w:w w:val="0"/>
                          <w:kern w:val="0"/>
                          <w:sz w:val="0"/>
                          <w:szCs w:val="0"/>
                          <w:u w:color="000000"/>
                          <w:bdr w:val="none" w:sz="0" w:space="0" w:color="000000"/>
                          <w:shd w:val="clear" w:color="000000" w:fill="000000"/>
                        </w:rPr>
                        <w:t xml:space="preserve">© </w:t>
                      </w:r>
                    </w:p>
                    <w:p w14:paraId="6B75E223" w14:textId="77777777" w:rsidR="00E12A11" w:rsidRPr="0036626D" w:rsidRDefault="00E12A11" w:rsidP="009621FE">
                      <w:pPr>
                        <w:rPr>
                          <w:rFonts w:asciiTheme="minorHAnsi" w:hAnsiTheme="minorHAnsi"/>
                          <w:sz w:val="12"/>
                          <w:szCs w:val="12"/>
                        </w:rPr>
                      </w:pPr>
                    </w:p>
                    <w:p w14:paraId="24713A0C" w14:textId="4B80FF44" w:rsidR="00E12A11" w:rsidRPr="0036626D" w:rsidRDefault="00E12A11" w:rsidP="009621FE">
                      <w:pPr>
                        <w:rPr>
                          <w:rFonts w:asciiTheme="minorHAnsi" w:hAnsiTheme="minorHAnsi"/>
                          <w:sz w:val="17"/>
                          <w:szCs w:val="17"/>
                        </w:rPr>
                      </w:pPr>
                      <w:r w:rsidRPr="0036626D">
                        <w:rPr>
                          <w:rFonts w:asciiTheme="minorHAnsi" w:hAnsiTheme="minorHAnsi"/>
                          <w:sz w:val="17"/>
                          <w:szCs w:val="17"/>
                        </w:rPr>
                        <w:t xml:space="preserve">© PEP, </w:t>
                      </w:r>
                      <w:r w:rsidR="007B3815">
                        <w:rPr>
                          <w:rFonts w:asciiTheme="minorHAnsi" w:hAnsiTheme="minorHAnsi"/>
                          <w:sz w:val="17"/>
                          <w:szCs w:val="17"/>
                        </w:rPr>
                        <w:t xml:space="preserve">März </w:t>
                      </w:r>
                      <w:r w:rsidRPr="0036626D">
                        <w:rPr>
                          <w:rFonts w:asciiTheme="minorHAnsi" w:hAnsiTheme="minorHAnsi"/>
                          <w:sz w:val="17"/>
                          <w:szCs w:val="17"/>
                        </w:rPr>
                        <w:t>20</w:t>
                      </w:r>
                      <w:r w:rsidR="007B3815">
                        <w:rPr>
                          <w:rFonts w:asciiTheme="minorHAnsi" w:hAnsiTheme="minorHAnsi"/>
                          <w:sz w:val="17"/>
                          <w:szCs w:val="17"/>
                        </w:rPr>
                        <w:t>23</w:t>
                      </w:r>
                      <w:r w:rsidRPr="0036626D">
                        <w:rPr>
                          <w:rFonts w:asciiTheme="minorHAnsi" w:hAnsiTheme="minorHAnsi"/>
                          <w:sz w:val="17"/>
                          <w:szCs w:val="17"/>
                        </w:rPr>
                        <w:t xml:space="preserve"> </w:t>
                      </w:r>
                    </w:p>
                    <w:p w14:paraId="26CCB667" w14:textId="77777777" w:rsidR="00E12A11" w:rsidRPr="00CC31C4" w:rsidRDefault="00E12A11" w:rsidP="009621FE">
                      <w:pPr>
                        <w:rPr>
                          <w:rFonts w:asciiTheme="minorHAnsi" w:hAnsiTheme="minorHAnsi"/>
                          <w:b/>
                          <w:color w:val="404040" w:themeColor="text1" w:themeTint="BF"/>
                          <w:sz w:val="12"/>
                          <w:szCs w:val="12"/>
                        </w:rPr>
                      </w:pPr>
                    </w:p>
                    <w:p w14:paraId="167E514E" w14:textId="77777777" w:rsidR="00E12A11" w:rsidRPr="00CC31C4" w:rsidRDefault="00E12A11" w:rsidP="009621FE">
                      <w:pPr>
                        <w:spacing w:after="120"/>
                        <w:rPr>
                          <w:rFonts w:asciiTheme="minorHAnsi" w:hAnsiTheme="minorHAnsi"/>
                          <w:b/>
                          <w:color w:val="404040" w:themeColor="text1" w:themeTint="BF"/>
                          <w:sz w:val="20"/>
                          <w:szCs w:val="22"/>
                        </w:rPr>
                      </w:pPr>
                    </w:p>
                  </w:txbxContent>
                </v:textbox>
              </v:shape>
            </w:pict>
          </mc:Fallback>
        </mc:AlternateContent>
      </w:r>
    </w:p>
    <w:p w14:paraId="533FBA37" w14:textId="77777777" w:rsidR="00C563C0" w:rsidRDefault="00C563C0" w:rsidP="0006524E">
      <w:pPr>
        <w:suppressAutoHyphens w:val="0"/>
      </w:pPr>
    </w:p>
    <w:p w14:paraId="4ED7B8BB" w14:textId="6AB46897" w:rsidR="00C563C0" w:rsidRDefault="00C563C0" w:rsidP="0006524E">
      <w:pPr>
        <w:suppressAutoHyphens w:val="0"/>
      </w:pPr>
    </w:p>
    <w:p w14:paraId="44D6B53A" w14:textId="1B2F3DE6" w:rsidR="00CC31C4" w:rsidRDefault="00E31D2A" w:rsidP="0006524E">
      <w:pPr>
        <w:suppressAutoHyphens w:val="0"/>
      </w:pPr>
      <w:r>
        <w:rPr>
          <w:rFonts w:ascii="Calibri" w:hAnsi="Calibri"/>
          <w:iCs/>
          <w:noProof/>
          <w:sz w:val="20"/>
          <w:szCs w:val="22"/>
          <w:lang w:eastAsia="de-DE" w:bidi="ar-SA"/>
        </w:rPr>
        <w:drawing>
          <wp:anchor distT="0" distB="0" distL="114300" distR="114300" simplePos="0" relativeHeight="251674624" behindDoc="0" locked="0" layoutInCell="1" allowOverlap="1" wp14:anchorId="6D392ED2" wp14:editId="448C59E2">
            <wp:simplePos x="0" y="0"/>
            <wp:positionH relativeFrom="column">
              <wp:posOffset>2098675</wp:posOffset>
            </wp:positionH>
            <wp:positionV relativeFrom="paragraph">
              <wp:posOffset>2284531</wp:posOffset>
            </wp:positionV>
            <wp:extent cx="1545590" cy="430530"/>
            <wp:effectExtent l="19050" t="0" r="0" b="0"/>
            <wp:wrapNone/>
            <wp:docPr id="4" name="Bild 3" descr="http://www.uni-regensburg.de/international/erasmus/medien/logo_erasmus_plu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3" descr="http://www.uni-regensburg.de/international/erasmus/medien/logo_erasmus_plus.jpeg"/>
                    <pic:cNvPicPr>
                      <a:picLocks noChangeAspect="1" noChangeArrowheads="1"/>
                    </pic:cNvPicPr>
                  </pic:nvPicPr>
                  <pic:blipFill>
                    <a:blip r:embed="rId15" cstate="print"/>
                    <a:srcRect/>
                    <a:stretch>
                      <a:fillRect/>
                    </a:stretch>
                  </pic:blipFill>
                  <pic:spPr bwMode="auto">
                    <a:xfrm>
                      <a:off x="0" y="0"/>
                      <a:ext cx="1545590" cy="430530"/>
                    </a:xfrm>
                    <a:prstGeom prst="rect">
                      <a:avLst/>
                    </a:prstGeom>
                    <a:noFill/>
                    <a:ln w="9525">
                      <a:noFill/>
                      <a:miter lim="800000"/>
                      <a:headEnd/>
                      <a:tailEnd/>
                    </a:ln>
                  </pic:spPr>
                </pic:pic>
              </a:graphicData>
            </a:graphic>
          </wp:anchor>
        </w:drawing>
      </w:r>
      <w:r w:rsidR="002C1CC0">
        <w:rPr>
          <w:rFonts w:ascii="Calibri" w:hAnsi="Calibri"/>
          <w:iCs/>
          <w:noProof/>
          <w:sz w:val="20"/>
          <w:szCs w:val="22"/>
          <w:lang w:eastAsia="de-DE" w:bidi="ar-SA"/>
        </w:rPr>
        <w:drawing>
          <wp:anchor distT="0" distB="0" distL="114300" distR="114300" simplePos="0" relativeHeight="251676672" behindDoc="0" locked="0" layoutInCell="1" allowOverlap="1" wp14:anchorId="2BBDAE82" wp14:editId="6FAB4B2F">
            <wp:simplePos x="0" y="0"/>
            <wp:positionH relativeFrom="column">
              <wp:posOffset>325755</wp:posOffset>
            </wp:positionH>
            <wp:positionV relativeFrom="paragraph">
              <wp:posOffset>1878330</wp:posOffset>
            </wp:positionV>
            <wp:extent cx="1781175" cy="315595"/>
            <wp:effectExtent l="0" t="0" r="0" b="0"/>
            <wp:wrapSquare wrapText="bothSides"/>
            <wp:docPr id="1939781345" name="Grafik 2" descr="Ein Bild, das Schrift, Text, Symbol,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9781345" name="Grafik 2" descr="Ein Bild, das Schrift, Text, Symbol, Grafiken enthält.&#10;&#10;Automatisch generierte Beschreibu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81175" cy="3155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C1CC0">
        <w:rPr>
          <w:rFonts w:ascii="Calibri" w:hAnsi="Calibri"/>
          <w:iCs/>
          <w:noProof/>
          <w:sz w:val="20"/>
          <w:szCs w:val="22"/>
          <w:lang w:eastAsia="de-DE" w:bidi="ar-SA"/>
        </w:rPr>
        <w:drawing>
          <wp:anchor distT="0" distB="0" distL="114300" distR="114300" simplePos="0" relativeHeight="251675648" behindDoc="0" locked="0" layoutInCell="1" allowOverlap="1" wp14:anchorId="5C51C7C8" wp14:editId="6D0A66E0">
            <wp:simplePos x="0" y="0"/>
            <wp:positionH relativeFrom="column">
              <wp:posOffset>2242820</wp:posOffset>
            </wp:positionH>
            <wp:positionV relativeFrom="paragraph">
              <wp:posOffset>1732915</wp:posOffset>
            </wp:positionV>
            <wp:extent cx="1400175" cy="583565"/>
            <wp:effectExtent l="0" t="0" r="0" b="0"/>
            <wp:wrapSquare wrapText="bothSides"/>
            <wp:docPr id="1982480647" name="Grafik 1"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480647" name="Grafik 1" descr="Ein Bild, das Text, Schrift, Logo, Grafiken enthält.&#10;&#10;Automatisch generierte Beschreibu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00175" cy="5835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C1CC0">
        <w:rPr>
          <w:rFonts w:ascii="Calibri" w:hAnsi="Calibri"/>
          <w:iCs/>
          <w:noProof/>
          <w:sz w:val="20"/>
          <w:szCs w:val="22"/>
          <w:lang w:eastAsia="de-DE" w:bidi="ar-SA"/>
        </w:rPr>
        <w:drawing>
          <wp:anchor distT="0" distB="0" distL="114300" distR="114300" simplePos="0" relativeHeight="251673600" behindDoc="0" locked="0" layoutInCell="1" allowOverlap="1" wp14:anchorId="24D1E85F" wp14:editId="37745F14">
            <wp:simplePos x="0" y="0"/>
            <wp:positionH relativeFrom="margin">
              <wp:posOffset>5611495</wp:posOffset>
            </wp:positionH>
            <wp:positionV relativeFrom="margin">
              <wp:posOffset>6069965</wp:posOffset>
            </wp:positionV>
            <wp:extent cx="1475105" cy="395605"/>
            <wp:effectExtent l="19050" t="0" r="0" b="0"/>
            <wp:wrapSquare wrapText="bothSides"/>
            <wp:docPr id="1347" name="Bild 2" descr="\\PLANPOLITIK\planpolitik platte\Erscheinungsbild planpolitik\+Vorlagen\Logo\jpg\Logo_planpoliti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 name="Bild 2" descr="\\PLANPOLITIK\planpolitik platte\Erscheinungsbild planpolitik\+Vorlagen\Logo\jpg\Logo_planpolitik.jpg"/>
                    <pic:cNvPicPr>
                      <a:picLocks noChangeAspect="1" noChangeArrowheads="1"/>
                    </pic:cNvPicPr>
                  </pic:nvPicPr>
                  <pic:blipFill>
                    <a:blip r:embed="rId18" cstate="print"/>
                    <a:srcRect/>
                    <a:stretch>
                      <a:fillRect/>
                    </a:stretch>
                  </pic:blipFill>
                  <pic:spPr bwMode="auto">
                    <a:xfrm>
                      <a:off x="0" y="0"/>
                      <a:ext cx="1475105" cy="395605"/>
                    </a:xfrm>
                    <a:prstGeom prst="rect">
                      <a:avLst/>
                    </a:prstGeom>
                    <a:noFill/>
                    <a:ln w="9525">
                      <a:noFill/>
                      <a:miter lim="800000"/>
                      <a:headEnd/>
                      <a:tailEnd/>
                    </a:ln>
                  </pic:spPr>
                </pic:pic>
              </a:graphicData>
            </a:graphic>
          </wp:anchor>
        </w:drawing>
      </w:r>
    </w:p>
    <w:sectPr w:rsidR="00CC31C4" w:rsidSect="00E3375B">
      <w:pgSz w:w="16838" w:h="11906" w:orient="landscape"/>
      <w:pgMar w:top="993" w:right="1134" w:bottom="709" w:left="851" w:header="567" w:footer="720" w:gutter="0"/>
      <w:cols w:num="2" w:space="1812"/>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7FA15" w14:textId="77777777" w:rsidR="00162EBF" w:rsidRDefault="00162EBF" w:rsidP="00480AC0">
      <w:r>
        <w:separator/>
      </w:r>
    </w:p>
  </w:endnote>
  <w:endnote w:type="continuationSeparator" w:id="0">
    <w:p w14:paraId="672AE6B2" w14:textId="77777777" w:rsidR="00162EBF" w:rsidRDefault="00162EBF" w:rsidP="00480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useo 300">
    <w:altName w:val="Arial"/>
    <w:panose1 w:val="00000000000000000000"/>
    <w:charset w:val="00"/>
    <w:family w:val="modern"/>
    <w:notTrueType/>
    <w:pitch w:val="variable"/>
    <w:sig w:usb0="A00000AF" w:usb1="4000004A" w:usb2="00000000" w:usb3="00000000" w:csb0="00000093"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80D7E" w14:textId="77777777" w:rsidR="00162EBF" w:rsidRDefault="00162EBF" w:rsidP="00480AC0">
      <w:r>
        <w:separator/>
      </w:r>
    </w:p>
  </w:footnote>
  <w:footnote w:type="continuationSeparator" w:id="0">
    <w:p w14:paraId="7FD69BBE" w14:textId="77777777" w:rsidR="00162EBF" w:rsidRDefault="00162EBF" w:rsidP="00480A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59796"/>
      <w:docPartObj>
        <w:docPartGallery w:val="Page Numbers (Margins)"/>
        <w:docPartUnique/>
      </w:docPartObj>
    </w:sdtPr>
    <w:sdtEndPr/>
    <w:sdtContent>
      <w:p w14:paraId="20890134" w14:textId="7BAFE8ED" w:rsidR="00E12A11" w:rsidRDefault="00CC41DE">
        <w:pPr>
          <w:pStyle w:val="Kopfzeile"/>
        </w:pPr>
        <w:r>
          <w:rPr>
            <w:noProof/>
          </w:rPr>
          <mc:AlternateContent>
            <mc:Choice Requires="wps">
              <w:drawing>
                <wp:anchor distT="0" distB="0" distL="114300" distR="114300" simplePos="0" relativeHeight="251658240" behindDoc="0" locked="0" layoutInCell="0" allowOverlap="1" wp14:anchorId="544A46CA" wp14:editId="6BA38846">
                  <wp:simplePos x="0" y="0"/>
                  <wp:positionH relativeFrom="rightMargin">
                    <wp:align>center</wp:align>
                  </wp:positionH>
                  <mc:AlternateContent>
                    <mc:Choice Requires="wp14">
                      <wp:positionV relativeFrom="page">
                        <wp14:pctPosVOffset>25000</wp14:pctPosVOffset>
                      </wp:positionV>
                    </mc:Choice>
                    <mc:Fallback>
                      <wp:positionV relativeFrom="page">
                        <wp:posOffset>1889760</wp:posOffset>
                      </wp:positionV>
                    </mc:Fallback>
                  </mc:AlternateContent>
                  <wp:extent cx="477520" cy="477520"/>
                  <wp:effectExtent l="6350" t="3175" r="1905" b="5080"/>
                  <wp:wrapNone/>
                  <wp:docPr id="6"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477520"/>
                          </a:xfrm>
                          <a:prstGeom prst="ellipse">
                            <a:avLst/>
                          </a:prstGeom>
                          <a:solidFill>
                            <a:srgbClr val="9BBB59"/>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45F047A" w14:textId="77777777" w:rsidR="00E12A11" w:rsidRDefault="0054321A">
                              <w:pPr>
                                <w:rPr>
                                  <w:rStyle w:val="Seitenzahl"/>
                                  <w:color w:val="FFFFFF" w:themeColor="background1"/>
                                </w:rPr>
                              </w:pPr>
                              <w:r>
                                <w:fldChar w:fldCharType="begin"/>
                              </w:r>
                              <w:r w:rsidR="00E12A11">
                                <w:instrText xml:space="preserve"> PAGE    \* MERGEFORMAT </w:instrText>
                              </w:r>
                              <w:r>
                                <w:fldChar w:fldCharType="separate"/>
                              </w:r>
                              <w:r w:rsidR="009E45D5" w:rsidRPr="009E45D5">
                                <w:rPr>
                                  <w:rStyle w:val="Seitenzahl"/>
                                  <w:b/>
                                  <w:noProof/>
                                  <w:color w:val="FFFFFF" w:themeColor="background1"/>
                                </w:rPr>
                                <w:t>11</w:t>
                              </w:r>
                              <w:r>
                                <w:rPr>
                                  <w:rStyle w:val="Seitenzahl"/>
                                  <w:b/>
                                  <w:noProof/>
                                  <w:color w:val="FFFFFF" w:themeColor="background1"/>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oval w14:anchorId="544A46CA" id="Oval 1" o:spid="_x0000_s1027" style="position:absolute;margin-left:0;margin-top:0;width:37.6pt;height:37.6pt;z-index:251658240;visibility:visible;mso-wrap-style:square;mso-width-percent:0;mso-height-percent:0;mso-top-percent:250;mso-wrap-distance-left:9pt;mso-wrap-distance-top:0;mso-wrap-distance-right:9pt;mso-wrap-distance-bottom:0;mso-position-horizontal:center;mso-position-horizontal-relative:right-margin-area;mso-position-vertical-relative:page;mso-width-percent:0;mso-height-percent:0;mso-top-percent:2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" o:allowincell="f" fillcolor="#9bbb59" stroked="f">
                  <v:textbox inset="0,,0">
                    <w:txbxContent>
                      <w:p w14:paraId="745F047A" w14:textId="77777777" w:rsidR="00E12A11" w:rsidRDefault="0054321A">
                        <w:pPr>
                          <w:rPr>
                            <w:rStyle w:val="Seitenzahl"/>
                            <w:color w:val="FFFFFF" w:themeColor="background1"/>
                          </w:rPr>
                        </w:pPr>
                        <w:r>
                          <w:fldChar w:fldCharType="begin"/>
                        </w:r>
                        <w:r w:rsidR="00E12A11">
                          <w:instrText xml:space="preserve"> PAGE    \* MERGEFORMAT </w:instrText>
                        </w:r>
                        <w:r>
                          <w:fldChar w:fldCharType="separate"/>
                        </w:r>
                        <w:r w:rsidR="009E45D5" w:rsidRPr="009E45D5">
                          <w:rPr>
                            <w:rStyle w:val="Seitenzahl"/>
                            <w:b/>
                            <w:noProof/>
                            <w:color w:val="FFFFFF" w:themeColor="background1"/>
                          </w:rPr>
                          <w:t>11</w:t>
                        </w:r>
                        <w:r>
                          <w:rPr>
                            <w:rStyle w:val="Seitenzahl"/>
                            <w:b/>
                            <w:noProof/>
                            <w:color w:val="FFFFFF" w:themeColor="background1"/>
                          </w:rPr>
                          <w:fldChar w:fldCharType="end"/>
                        </w:r>
                      </w:p>
                    </w:txbxContent>
                  </v:textbox>
                  <w10:wrap anchorx="margin" anchory="page"/>
                </v:oval>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E6920"/>
    <w:multiLevelType w:val="hybridMultilevel"/>
    <w:tmpl w:val="5F28061C"/>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E6B52B0"/>
    <w:multiLevelType w:val="hybridMultilevel"/>
    <w:tmpl w:val="8F82E59E"/>
    <w:lvl w:ilvl="0" w:tplc="7BEC7432">
      <w:start w:val="1"/>
      <w:numFmt w:val="decimal"/>
      <w:lvlText w:val="%1."/>
      <w:lvlJc w:val="left"/>
      <w:pPr>
        <w:ind w:left="360" w:hanging="360"/>
      </w:pPr>
      <w:rPr>
        <w:rFonts w:asciiTheme="minorHAnsi" w:hAnsiTheme="minorHAnsi"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37B7915"/>
    <w:multiLevelType w:val="multilevel"/>
    <w:tmpl w:val="C23863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1A23DD"/>
    <w:multiLevelType w:val="hybridMultilevel"/>
    <w:tmpl w:val="32A0B24C"/>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1BA05C9"/>
    <w:multiLevelType w:val="hybridMultilevel"/>
    <w:tmpl w:val="32066EAC"/>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5893064"/>
    <w:multiLevelType w:val="multilevel"/>
    <w:tmpl w:val="F9D8987C"/>
    <w:lvl w:ilvl="0">
      <w:start w:val="1"/>
      <w:numFmt w:val="decimal"/>
      <w:lvlText w:val="%1."/>
      <w:lvlJc w:val="left"/>
      <w:pPr>
        <w:ind w:left="360" w:hanging="360"/>
      </w:pPr>
      <w:rPr>
        <w:rFonts w:ascii="Museo 300" w:hAnsi="Museo 300" w:hint="default"/>
        <w:b/>
        <w:sz w:val="28"/>
        <w:szCs w:val="28"/>
      </w:rPr>
    </w:lvl>
    <w:lvl w:ilvl="1">
      <w:start w:val="1"/>
      <w:numFmt w:val="decimal"/>
      <w:isLgl/>
      <w:lvlText w:val="%1.%2"/>
      <w:lvlJc w:val="left"/>
      <w:pPr>
        <w:ind w:left="360" w:hanging="360"/>
      </w:pPr>
      <w:rPr>
        <w:rFonts w:hint="default"/>
        <w:b/>
        <w:sz w:val="28"/>
        <w:szCs w:val="28"/>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2A0E1515"/>
    <w:multiLevelType w:val="multilevel"/>
    <w:tmpl w:val="FC4A689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7" w15:restartNumberingAfterBreak="0">
    <w:nsid w:val="30742143"/>
    <w:multiLevelType w:val="hybridMultilevel"/>
    <w:tmpl w:val="763420DA"/>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4363478"/>
    <w:multiLevelType w:val="hybridMultilevel"/>
    <w:tmpl w:val="5EB6D202"/>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57D123A7"/>
    <w:multiLevelType w:val="multilevel"/>
    <w:tmpl w:val="F00A6486"/>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0" w15:restartNumberingAfterBreak="0">
    <w:nsid w:val="5CF31BC6"/>
    <w:multiLevelType w:val="hybridMultilevel"/>
    <w:tmpl w:val="7A2A3356"/>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62A23162"/>
    <w:multiLevelType w:val="hybridMultilevel"/>
    <w:tmpl w:val="758C1622"/>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6A3A0938"/>
    <w:multiLevelType w:val="hybridMultilevel"/>
    <w:tmpl w:val="AFCA5D4C"/>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6C4B352D"/>
    <w:multiLevelType w:val="hybridMultilevel"/>
    <w:tmpl w:val="7B226CF6"/>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6DE23C6D"/>
    <w:multiLevelType w:val="hybridMultilevel"/>
    <w:tmpl w:val="B8D669A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F740ECB"/>
    <w:multiLevelType w:val="hybridMultilevel"/>
    <w:tmpl w:val="8CC4E43A"/>
    <w:lvl w:ilvl="0" w:tplc="04070009">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005597142">
    <w:abstractNumId w:val="2"/>
    <w:lvlOverride w:ilvl="0">
      <w:lvl w:ilvl="0">
        <w:start w:val="1"/>
        <w:numFmt w:val="decimal"/>
        <w:lvlText w:val="%1."/>
        <w:lvlJc w:val="left"/>
        <w:pPr>
          <w:ind w:left="360" w:hanging="360"/>
        </w:pPr>
        <w:rPr>
          <w:b/>
        </w:rPr>
      </w:lvl>
    </w:lvlOverride>
  </w:num>
  <w:num w:numId="2" w16cid:durableId="707919967">
    <w:abstractNumId w:val="2"/>
    <w:lvlOverride w:ilvl="0">
      <w:startOverride w:val="1"/>
    </w:lvlOverride>
  </w:num>
  <w:num w:numId="3" w16cid:durableId="93525839">
    <w:abstractNumId w:val="5"/>
  </w:num>
  <w:num w:numId="4" w16cid:durableId="1918245093">
    <w:abstractNumId w:val="4"/>
  </w:num>
  <w:num w:numId="5" w16cid:durableId="1730572815">
    <w:abstractNumId w:val="13"/>
  </w:num>
  <w:num w:numId="6" w16cid:durableId="90705824">
    <w:abstractNumId w:val="0"/>
  </w:num>
  <w:num w:numId="7" w16cid:durableId="514920896">
    <w:abstractNumId w:val="15"/>
  </w:num>
  <w:num w:numId="8" w16cid:durableId="1949897159">
    <w:abstractNumId w:val="11"/>
  </w:num>
  <w:num w:numId="9" w16cid:durableId="1654917368">
    <w:abstractNumId w:val="7"/>
  </w:num>
  <w:num w:numId="10" w16cid:durableId="653148458">
    <w:abstractNumId w:val="12"/>
  </w:num>
  <w:num w:numId="11" w16cid:durableId="40790464">
    <w:abstractNumId w:val="1"/>
  </w:num>
  <w:num w:numId="12" w16cid:durableId="646981500">
    <w:abstractNumId w:val="3"/>
  </w:num>
  <w:num w:numId="13" w16cid:durableId="728576050">
    <w:abstractNumId w:val="10"/>
  </w:num>
  <w:num w:numId="14" w16cid:durableId="1044259858">
    <w:abstractNumId w:val="14"/>
  </w:num>
  <w:num w:numId="15" w16cid:durableId="1160733732">
    <w:abstractNumId w:val="8"/>
  </w:num>
  <w:num w:numId="16" w16cid:durableId="2053268648">
    <w:abstractNumId w:val="6"/>
  </w:num>
  <w:num w:numId="17" w16cid:durableId="17439900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1D9"/>
    <w:rsid w:val="00026D01"/>
    <w:rsid w:val="00037CF9"/>
    <w:rsid w:val="0004085B"/>
    <w:rsid w:val="000417A2"/>
    <w:rsid w:val="00043291"/>
    <w:rsid w:val="00045F77"/>
    <w:rsid w:val="000520C1"/>
    <w:rsid w:val="00053756"/>
    <w:rsid w:val="0005452E"/>
    <w:rsid w:val="000607D7"/>
    <w:rsid w:val="0006524E"/>
    <w:rsid w:val="000657B8"/>
    <w:rsid w:val="00074C1C"/>
    <w:rsid w:val="00081987"/>
    <w:rsid w:val="0009135C"/>
    <w:rsid w:val="00095BD6"/>
    <w:rsid w:val="000A0946"/>
    <w:rsid w:val="000B53FD"/>
    <w:rsid w:val="000C0CDB"/>
    <w:rsid w:val="000C113F"/>
    <w:rsid w:val="000C4016"/>
    <w:rsid w:val="000D2D20"/>
    <w:rsid w:val="000E4CBC"/>
    <w:rsid w:val="000E56CB"/>
    <w:rsid w:val="000F06A6"/>
    <w:rsid w:val="000F10C2"/>
    <w:rsid w:val="00103494"/>
    <w:rsid w:val="001221D3"/>
    <w:rsid w:val="00132460"/>
    <w:rsid w:val="0013300D"/>
    <w:rsid w:val="001429C7"/>
    <w:rsid w:val="00146B03"/>
    <w:rsid w:val="00161F9D"/>
    <w:rsid w:val="00162D52"/>
    <w:rsid w:val="00162EBF"/>
    <w:rsid w:val="00166748"/>
    <w:rsid w:val="00171515"/>
    <w:rsid w:val="00172396"/>
    <w:rsid w:val="001971CC"/>
    <w:rsid w:val="001A1558"/>
    <w:rsid w:val="001A348D"/>
    <w:rsid w:val="001B522F"/>
    <w:rsid w:val="001B7CEE"/>
    <w:rsid w:val="001D5B65"/>
    <w:rsid w:val="001E2634"/>
    <w:rsid w:val="001E7937"/>
    <w:rsid w:val="001F3808"/>
    <w:rsid w:val="001F3DEB"/>
    <w:rsid w:val="001F7E12"/>
    <w:rsid w:val="00201185"/>
    <w:rsid w:val="00202223"/>
    <w:rsid w:val="00216A7B"/>
    <w:rsid w:val="00220648"/>
    <w:rsid w:val="00224BA6"/>
    <w:rsid w:val="00235B08"/>
    <w:rsid w:val="002416FC"/>
    <w:rsid w:val="00255CFE"/>
    <w:rsid w:val="00256383"/>
    <w:rsid w:val="00260073"/>
    <w:rsid w:val="002617A6"/>
    <w:rsid w:val="002711BB"/>
    <w:rsid w:val="0027442F"/>
    <w:rsid w:val="00280ECF"/>
    <w:rsid w:val="00283AC0"/>
    <w:rsid w:val="00283FF6"/>
    <w:rsid w:val="002A432A"/>
    <w:rsid w:val="002B4FC1"/>
    <w:rsid w:val="002C1CC0"/>
    <w:rsid w:val="002C2F97"/>
    <w:rsid w:val="002D1C57"/>
    <w:rsid w:val="002D61ED"/>
    <w:rsid w:val="002F58B6"/>
    <w:rsid w:val="002F7FD5"/>
    <w:rsid w:val="003026C0"/>
    <w:rsid w:val="00312D67"/>
    <w:rsid w:val="00316152"/>
    <w:rsid w:val="00320B25"/>
    <w:rsid w:val="00320B93"/>
    <w:rsid w:val="00331F81"/>
    <w:rsid w:val="0034030E"/>
    <w:rsid w:val="003453A1"/>
    <w:rsid w:val="00352B69"/>
    <w:rsid w:val="0036626D"/>
    <w:rsid w:val="00374C10"/>
    <w:rsid w:val="00381200"/>
    <w:rsid w:val="00383C30"/>
    <w:rsid w:val="00391089"/>
    <w:rsid w:val="00392D4F"/>
    <w:rsid w:val="00396856"/>
    <w:rsid w:val="003A03D0"/>
    <w:rsid w:val="003A091B"/>
    <w:rsid w:val="003A42B6"/>
    <w:rsid w:val="003B5721"/>
    <w:rsid w:val="003B6426"/>
    <w:rsid w:val="003B695E"/>
    <w:rsid w:val="003C03AC"/>
    <w:rsid w:val="003C0469"/>
    <w:rsid w:val="003C4128"/>
    <w:rsid w:val="003D3147"/>
    <w:rsid w:val="003D3F76"/>
    <w:rsid w:val="003D45CE"/>
    <w:rsid w:val="003D6D59"/>
    <w:rsid w:val="003E0CBA"/>
    <w:rsid w:val="003F0DCC"/>
    <w:rsid w:val="003F40C1"/>
    <w:rsid w:val="003F461E"/>
    <w:rsid w:val="00403B42"/>
    <w:rsid w:val="00407ED9"/>
    <w:rsid w:val="00411A31"/>
    <w:rsid w:val="00415909"/>
    <w:rsid w:val="00431B3C"/>
    <w:rsid w:val="00433A90"/>
    <w:rsid w:val="00437B8A"/>
    <w:rsid w:val="00452E55"/>
    <w:rsid w:val="0046081B"/>
    <w:rsid w:val="00471DCB"/>
    <w:rsid w:val="00480AC0"/>
    <w:rsid w:val="00484706"/>
    <w:rsid w:val="00487349"/>
    <w:rsid w:val="00487B41"/>
    <w:rsid w:val="00490E45"/>
    <w:rsid w:val="00492E81"/>
    <w:rsid w:val="00495C10"/>
    <w:rsid w:val="004979E9"/>
    <w:rsid w:val="00497DA8"/>
    <w:rsid w:val="004B46E7"/>
    <w:rsid w:val="004C7FEB"/>
    <w:rsid w:val="004D09D2"/>
    <w:rsid w:val="004D76E9"/>
    <w:rsid w:val="004E32EC"/>
    <w:rsid w:val="004E5ADD"/>
    <w:rsid w:val="004F092D"/>
    <w:rsid w:val="004F5313"/>
    <w:rsid w:val="0050700B"/>
    <w:rsid w:val="005117E8"/>
    <w:rsid w:val="00512F02"/>
    <w:rsid w:val="00514E0D"/>
    <w:rsid w:val="005158AD"/>
    <w:rsid w:val="005179EF"/>
    <w:rsid w:val="00531B6B"/>
    <w:rsid w:val="00534905"/>
    <w:rsid w:val="0054321A"/>
    <w:rsid w:val="00596688"/>
    <w:rsid w:val="005B3791"/>
    <w:rsid w:val="005D345F"/>
    <w:rsid w:val="005D492E"/>
    <w:rsid w:val="005D644D"/>
    <w:rsid w:val="0060510A"/>
    <w:rsid w:val="0061007F"/>
    <w:rsid w:val="006142EA"/>
    <w:rsid w:val="00617540"/>
    <w:rsid w:val="00640CE9"/>
    <w:rsid w:val="00642CAA"/>
    <w:rsid w:val="00653C88"/>
    <w:rsid w:val="00661DA9"/>
    <w:rsid w:val="00662CF6"/>
    <w:rsid w:val="00665A78"/>
    <w:rsid w:val="00667CFF"/>
    <w:rsid w:val="006800F2"/>
    <w:rsid w:val="006A1053"/>
    <w:rsid w:val="006B12C9"/>
    <w:rsid w:val="006B3058"/>
    <w:rsid w:val="006C134D"/>
    <w:rsid w:val="006C2B0C"/>
    <w:rsid w:val="006C43D7"/>
    <w:rsid w:val="006D06F3"/>
    <w:rsid w:val="006E2678"/>
    <w:rsid w:val="006F642F"/>
    <w:rsid w:val="00705416"/>
    <w:rsid w:val="007072DB"/>
    <w:rsid w:val="007120DB"/>
    <w:rsid w:val="00721D3C"/>
    <w:rsid w:val="00722945"/>
    <w:rsid w:val="00740C72"/>
    <w:rsid w:val="007511B7"/>
    <w:rsid w:val="007544EE"/>
    <w:rsid w:val="00757EF9"/>
    <w:rsid w:val="007652FA"/>
    <w:rsid w:val="00770716"/>
    <w:rsid w:val="00776A2B"/>
    <w:rsid w:val="00784AEC"/>
    <w:rsid w:val="007863AC"/>
    <w:rsid w:val="007962BF"/>
    <w:rsid w:val="007A1DE4"/>
    <w:rsid w:val="007B02C5"/>
    <w:rsid w:val="007B375C"/>
    <w:rsid w:val="007B3815"/>
    <w:rsid w:val="007B45FF"/>
    <w:rsid w:val="007B687A"/>
    <w:rsid w:val="007C0934"/>
    <w:rsid w:val="007C4A26"/>
    <w:rsid w:val="007C624C"/>
    <w:rsid w:val="007C6B00"/>
    <w:rsid w:val="007D4F9B"/>
    <w:rsid w:val="007D51DD"/>
    <w:rsid w:val="007E04A9"/>
    <w:rsid w:val="007E1BAE"/>
    <w:rsid w:val="007E799E"/>
    <w:rsid w:val="007F361B"/>
    <w:rsid w:val="007F56E0"/>
    <w:rsid w:val="007F5DD9"/>
    <w:rsid w:val="007F7DA0"/>
    <w:rsid w:val="00801769"/>
    <w:rsid w:val="008326B5"/>
    <w:rsid w:val="00832BF2"/>
    <w:rsid w:val="00842B1E"/>
    <w:rsid w:val="00846CD7"/>
    <w:rsid w:val="00851562"/>
    <w:rsid w:val="00860EE9"/>
    <w:rsid w:val="00861D95"/>
    <w:rsid w:val="008715B6"/>
    <w:rsid w:val="008720F5"/>
    <w:rsid w:val="0087254E"/>
    <w:rsid w:val="00873DEB"/>
    <w:rsid w:val="00885353"/>
    <w:rsid w:val="008933F6"/>
    <w:rsid w:val="008A1BD2"/>
    <w:rsid w:val="008A509C"/>
    <w:rsid w:val="008C1500"/>
    <w:rsid w:val="008D7F55"/>
    <w:rsid w:val="008F64F2"/>
    <w:rsid w:val="008F6861"/>
    <w:rsid w:val="00900F34"/>
    <w:rsid w:val="00911AA5"/>
    <w:rsid w:val="00915329"/>
    <w:rsid w:val="009247A5"/>
    <w:rsid w:val="00935090"/>
    <w:rsid w:val="00940C7C"/>
    <w:rsid w:val="00946CE9"/>
    <w:rsid w:val="0095286E"/>
    <w:rsid w:val="00960ACD"/>
    <w:rsid w:val="009621FE"/>
    <w:rsid w:val="00964351"/>
    <w:rsid w:val="00965557"/>
    <w:rsid w:val="00976D0B"/>
    <w:rsid w:val="0098132F"/>
    <w:rsid w:val="009837CA"/>
    <w:rsid w:val="00986842"/>
    <w:rsid w:val="00987918"/>
    <w:rsid w:val="009905F1"/>
    <w:rsid w:val="00994787"/>
    <w:rsid w:val="009A041D"/>
    <w:rsid w:val="009B22A0"/>
    <w:rsid w:val="009B2EEF"/>
    <w:rsid w:val="009B4604"/>
    <w:rsid w:val="009C5867"/>
    <w:rsid w:val="009D71D0"/>
    <w:rsid w:val="009D7E62"/>
    <w:rsid w:val="009E45D5"/>
    <w:rsid w:val="009F3CDA"/>
    <w:rsid w:val="009F556C"/>
    <w:rsid w:val="00A02BEA"/>
    <w:rsid w:val="00A0773D"/>
    <w:rsid w:val="00A2180C"/>
    <w:rsid w:val="00A244CF"/>
    <w:rsid w:val="00A320C5"/>
    <w:rsid w:val="00A32734"/>
    <w:rsid w:val="00A3303C"/>
    <w:rsid w:val="00A35012"/>
    <w:rsid w:val="00A4197D"/>
    <w:rsid w:val="00A52496"/>
    <w:rsid w:val="00A529A5"/>
    <w:rsid w:val="00A561E4"/>
    <w:rsid w:val="00A601DF"/>
    <w:rsid w:val="00A62B1A"/>
    <w:rsid w:val="00A640DC"/>
    <w:rsid w:val="00A7204C"/>
    <w:rsid w:val="00A75B13"/>
    <w:rsid w:val="00A75C7E"/>
    <w:rsid w:val="00A75E77"/>
    <w:rsid w:val="00A81E8F"/>
    <w:rsid w:val="00A83348"/>
    <w:rsid w:val="00A8355C"/>
    <w:rsid w:val="00A94039"/>
    <w:rsid w:val="00A956FF"/>
    <w:rsid w:val="00A9579F"/>
    <w:rsid w:val="00A96687"/>
    <w:rsid w:val="00A96B63"/>
    <w:rsid w:val="00AA39AF"/>
    <w:rsid w:val="00AA42CC"/>
    <w:rsid w:val="00AA45C1"/>
    <w:rsid w:val="00AA58D4"/>
    <w:rsid w:val="00AB172A"/>
    <w:rsid w:val="00AC52BB"/>
    <w:rsid w:val="00AC5AD2"/>
    <w:rsid w:val="00AD3A30"/>
    <w:rsid w:val="00AD4302"/>
    <w:rsid w:val="00AD7345"/>
    <w:rsid w:val="00AE1ED3"/>
    <w:rsid w:val="00AE7F38"/>
    <w:rsid w:val="00AF1DEC"/>
    <w:rsid w:val="00AF5605"/>
    <w:rsid w:val="00AF7850"/>
    <w:rsid w:val="00B02F49"/>
    <w:rsid w:val="00B041F9"/>
    <w:rsid w:val="00B12C93"/>
    <w:rsid w:val="00B20739"/>
    <w:rsid w:val="00B21761"/>
    <w:rsid w:val="00B266E8"/>
    <w:rsid w:val="00B41965"/>
    <w:rsid w:val="00B46553"/>
    <w:rsid w:val="00B501A0"/>
    <w:rsid w:val="00B51484"/>
    <w:rsid w:val="00B736C9"/>
    <w:rsid w:val="00B74E1F"/>
    <w:rsid w:val="00B7609F"/>
    <w:rsid w:val="00B76FD0"/>
    <w:rsid w:val="00B774AF"/>
    <w:rsid w:val="00B81D40"/>
    <w:rsid w:val="00B900C8"/>
    <w:rsid w:val="00B90F1C"/>
    <w:rsid w:val="00B936C6"/>
    <w:rsid w:val="00B937D9"/>
    <w:rsid w:val="00BA2842"/>
    <w:rsid w:val="00BA2CC4"/>
    <w:rsid w:val="00BA5BEF"/>
    <w:rsid w:val="00BB368C"/>
    <w:rsid w:val="00BB56F2"/>
    <w:rsid w:val="00BC1874"/>
    <w:rsid w:val="00BC4424"/>
    <w:rsid w:val="00BC72A4"/>
    <w:rsid w:val="00BD4252"/>
    <w:rsid w:val="00C05BD8"/>
    <w:rsid w:val="00C254F7"/>
    <w:rsid w:val="00C25503"/>
    <w:rsid w:val="00C52186"/>
    <w:rsid w:val="00C54356"/>
    <w:rsid w:val="00C54B4F"/>
    <w:rsid w:val="00C563C0"/>
    <w:rsid w:val="00C567DB"/>
    <w:rsid w:val="00C57F3B"/>
    <w:rsid w:val="00C70FB9"/>
    <w:rsid w:val="00C7209F"/>
    <w:rsid w:val="00C73BA0"/>
    <w:rsid w:val="00C80971"/>
    <w:rsid w:val="00C810D0"/>
    <w:rsid w:val="00C8682B"/>
    <w:rsid w:val="00CA65B9"/>
    <w:rsid w:val="00CA7C52"/>
    <w:rsid w:val="00CB4FD8"/>
    <w:rsid w:val="00CC31C4"/>
    <w:rsid w:val="00CC41DE"/>
    <w:rsid w:val="00CD1785"/>
    <w:rsid w:val="00CD25F8"/>
    <w:rsid w:val="00CD7E55"/>
    <w:rsid w:val="00CE102D"/>
    <w:rsid w:val="00CF3DB7"/>
    <w:rsid w:val="00CF4978"/>
    <w:rsid w:val="00D04BB0"/>
    <w:rsid w:val="00D04E7B"/>
    <w:rsid w:val="00D0543F"/>
    <w:rsid w:val="00D05D78"/>
    <w:rsid w:val="00D069B5"/>
    <w:rsid w:val="00D14AC2"/>
    <w:rsid w:val="00D17B26"/>
    <w:rsid w:val="00D2396A"/>
    <w:rsid w:val="00D260A4"/>
    <w:rsid w:val="00D40529"/>
    <w:rsid w:val="00D43370"/>
    <w:rsid w:val="00D442D6"/>
    <w:rsid w:val="00D4499D"/>
    <w:rsid w:val="00D45F9F"/>
    <w:rsid w:val="00D561D9"/>
    <w:rsid w:val="00D57871"/>
    <w:rsid w:val="00D72709"/>
    <w:rsid w:val="00D82F96"/>
    <w:rsid w:val="00D86767"/>
    <w:rsid w:val="00D96445"/>
    <w:rsid w:val="00DA097D"/>
    <w:rsid w:val="00DA34E4"/>
    <w:rsid w:val="00DB14A3"/>
    <w:rsid w:val="00DC06F2"/>
    <w:rsid w:val="00DC0FA6"/>
    <w:rsid w:val="00DC1B2F"/>
    <w:rsid w:val="00DC2EA1"/>
    <w:rsid w:val="00DC6C2A"/>
    <w:rsid w:val="00DC7539"/>
    <w:rsid w:val="00DE56D5"/>
    <w:rsid w:val="00DF0BFE"/>
    <w:rsid w:val="00DF3931"/>
    <w:rsid w:val="00E04200"/>
    <w:rsid w:val="00E12A11"/>
    <w:rsid w:val="00E236BB"/>
    <w:rsid w:val="00E31D2A"/>
    <w:rsid w:val="00E3375B"/>
    <w:rsid w:val="00E3558B"/>
    <w:rsid w:val="00E51E07"/>
    <w:rsid w:val="00E54288"/>
    <w:rsid w:val="00E64AC5"/>
    <w:rsid w:val="00E75326"/>
    <w:rsid w:val="00E80F20"/>
    <w:rsid w:val="00E81367"/>
    <w:rsid w:val="00E82E3D"/>
    <w:rsid w:val="00E869E1"/>
    <w:rsid w:val="00E90A46"/>
    <w:rsid w:val="00E932E4"/>
    <w:rsid w:val="00E93C3D"/>
    <w:rsid w:val="00E93ED3"/>
    <w:rsid w:val="00E95887"/>
    <w:rsid w:val="00E9725D"/>
    <w:rsid w:val="00EA1F41"/>
    <w:rsid w:val="00EB0EE4"/>
    <w:rsid w:val="00EB5E4C"/>
    <w:rsid w:val="00EB7F42"/>
    <w:rsid w:val="00EC08B3"/>
    <w:rsid w:val="00EC4A46"/>
    <w:rsid w:val="00ED2306"/>
    <w:rsid w:val="00ED45EC"/>
    <w:rsid w:val="00ED7DFB"/>
    <w:rsid w:val="00EE334C"/>
    <w:rsid w:val="00F05289"/>
    <w:rsid w:val="00F05583"/>
    <w:rsid w:val="00F13025"/>
    <w:rsid w:val="00F27D6E"/>
    <w:rsid w:val="00F302BC"/>
    <w:rsid w:val="00F303B1"/>
    <w:rsid w:val="00F33A9F"/>
    <w:rsid w:val="00F42B5E"/>
    <w:rsid w:val="00F47689"/>
    <w:rsid w:val="00F52D6F"/>
    <w:rsid w:val="00F636CB"/>
    <w:rsid w:val="00F6538D"/>
    <w:rsid w:val="00F72C71"/>
    <w:rsid w:val="00F758D3"/>
    <w:rsid w:val="00F80809"/>
    <w:rsid w:val="00F84027"/>
    <w:rsid w:val="00F91BD4"/>
    <w:rsid w:val="00FB1CEF"/>
    <w:rsid w:val="00FB1DDA"/>
    <w:rsid w:val="00FB4277"/>
    <w:rsid w:val="00FB5853"/>
    <w:rsid w:val="00FB6E54"/>
    <w:rsid w:val="00FB7495"/>
    <w:rsid w:val="00FC2294"/>
    <w:rsid w:val="00FC6181"/>
    <w:rsid w:val="00FC6368"/>
    <w:rsid w:val="00FD0586"/>
    <w:rsid w:val="00FD3F2C"/>
    <w:rsid w:val="00FE602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FD0B350"/>
  <w15:docId w15:val="{7D9D76C8-E0B5-48B7-BE82-25C76B193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3"/>
        <w:sz w:val="24"/>
        <w:szCs w:val="24"/>
        <w:lang w:val="de-DE"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D561D9"/>
    <w:pPr>
      <w:suppressAutoHyphens/>
    </w:pPr>
  </w:style>
  <w:style w:type="paragraph" w:styleId="berschrift1">
    <w:name w:val="heading 1"/>
    <w:basedOn w:val="Standard"/>
    <w:next w:val="Textbody"/>
    <w:link w:val="berschrift1Zchn"/>
    <w:rsid w:val="00D561D9"/>
    <w:pPr>
      <w:keepNext/>
      <w:keepLines/>
      <w:spacing w:before="240" w:line="276" w:lineRule="auto"/>
      <w:outlineLvl w:val="0"/>
    </w:pPr>
    <w:rPr>
      <w:rFonts w:eastAsia="Times New Roman"/>
      <w:b/>
      <w:bCs/>
      <w:sz w:val="28"/>
      <w:szCs w:val="32"/>
    </w:rPr>
  </w:style>
  <w:style w:type="paragraph" w:styleId="berschrift2">
    <w:name w:val="heading 2"/>
    <w:basedOn w:val="Standard"/>
    <w:next w:val="Textbody"/>
    <w:link w:val="berschrift2Zchn"/>
    <w:rsid w:val="00D561D9"/>
    <w:pPr>
      <w:keepNext/>
      <w:keepLines/>
      <w:spacing w:before="240" w:after="120" w:line="276" w:lineRule="auto"/>
      <w:outlineLvl w:val="1"/>
    </w:pPr>
    <w:rPr>
      <w:rFonts w:eastAsia="Times New Roman"/>
      <w:b/>
      <w:bCs/>
      <w:szCs w:val="26"/>
    </w:rPr>
  </w:style>
  <w:style w:type="paragraph" w:styleId="berschrift3">
    <w:name w:val="heading 3"/>
    <w:basedOn w:val="Standard"/>
    <w:next w:val="Textbody"/>
    <w:link w:val="berschrift3Zchn"/>
    <w:rsid w:val="00D561D9"/>
    <w:pPr>
      <w:keepNext/>
      <w:keepLines/>
      <w:spacing w:before="200" w:after="60" w:line="276" w:lineRule="auto"/>
      <w:outlineLvl w:val="2"/>
    </w:pPr>
    <w:rPr>
      <w:rFonts w:eastAsia="Times New Roma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D561D9"/>
    <w:rPr>
      <w:rFonts w:eastAsia="Times New Roman"/>
      <w:b/>
      <w:bCs/>
      <w:sz w:val="28"/>
      <w:szCs w:val="32"/>
    </w:rPr>
  </w:style>
  <w:style w:type="character" w:customStyle="1" w:styleId="berschrift2Zchn">
    <w:name w:val="Überschrift 2 Zchn"/>
    <w:basedOn w:val="Absatz-Standardschriftart"/>
    <w:link w:val="berschrift2"/>
    <w:rsid w:val="00D561D9"/>
    <w:rPr>
      <w:rFonts w:eastAsia="Times New Roman"/>
      <w:b/>
      <w:bCs/>
      <w:szCs w:val="26"/>
    </w:rPr>
  </w:style>
  <w:style w:type="character" w:customStyle="1" w:styleId="berschrift3Zchn">
    <w:name w:val="Überschrift 3 Zchn"/>
    <w:basedOn w:val="Absatz-Standardschriftart"/>
    <w:link w:val="berschrift3"/>
    <w:rsid w:val="00D561D9"/>
    <w:rPr>
      <w:rFonts w:eastAsia="Times New Roman"/>
      <w:b/>
      <w:bCs/>
    </w:rPr>
  </w:style>
  <w:style w:type="paragraph" w:customStyle="1" w:styleId="Textbody">
    <w:name w:val="Text body"/>
    <w:basedOn w:val="Standard"/>
    <w:rsid w:val="00D561D9"/>
    <w:pPr>
      <w:spacing w:after="120"/>
    </w:pPr>
  </w:style>
  <w:style w:type="paragraph" w:styleId="Listenabsatz">
    <w:name w:val="List Paragraph"/>
    <w:basedOn w:val="Standard"/>
    <w:rsid w:val="00D561D9"/>
    <w:pPr>
      <w:ind w:left="720"/>
    </w:pPr>
  </w:style>
  <w:style w:type="paragraph" w:customStyle="1" w:styleId="TableContents">
    <w:name w:val="Table Contents"/>
    <w:basedOn w:val="Standard"/>
    <w:rsid w:val="00D561D9"/>
    <w:pPr>
      <w:suppressLineNumbers/>
    </w:pPr>
  </w:style>
  <w:style w:type="character" w:styleId="Hervorhebung">
    <w:name w:val="Emphasis"/>
    <w:basedOn w:val="Absatz-Standardschriftart"/>
    <w:rsid w:val="00D561D9"/>
    <w:rPr>
      <w:rFonts w:cs="Times New Roman"/>
      <w:i/>
      <w:iCs/>
    </w:rPr>
  </w:style>
  <w:style w:type="numbering" w:customStyle="1" w:styleId="WWNum22">
    <w:name w:val="WWNum22"/>
    <w:basedOn w:val="KeineListe"/>
    <w:rsid w:val="00D561D9"/>
  </w:style>
  <w:style w:type="paragraph" w:styleId="Kopfzeile">
    <w:name w:val="header"/>
    <w:basedOn w:val="Standard"/>
    <w:link w:val="KopfzeileZchn"/>
    <w:uiPriority w:val="99"/>
    <w:unhideWhenUsed/>
    <w:rsid w:val="00D561D9"/>
    <w:pPr>
      <w:tabs>
        <w:tab w:val="center" w:pos="4536"/>
        <w:tab w:val="right" w:pos="9072"/>
      </w:tabs>
    </w:pPr>
  </w:style>
  <w:style w:type="character" w:customStyle="1" w:styleId="KopfzeileZchn">
    <w:name w:val="Kopfzeile Zchn"/>
    <w:basedOn w:val="Absatz-Standardschriftart"/>
    <w:link w:val="Kopfzeile"/>
    <w:uiPriority w:val="99"/>
    <w:rsid w:val="00D561D9"/>
  </w:style>
  <w:style w:type="character" w:styleId="Seitenzahl">
    <w:name w:val="page number"/>
    <w:basedOn w:val="Absatz-Standardschriftart"/>
    <w:uiPriority w:val="99"/>
    <w:unhideWhenUsed/>
    <w:rsid w:val="00D561D9"/>
    <w:rPr>
      <w:rFonts w:eastAsiaTheme="minorEastAsia" w:cstheme="minorBidi"/>
      <w:bCs w:val="0"/>
      <w:iCs w:val="0"/>
      <w:szCs w:val="22"/>
      <w:lang w:val="de-DE"/>
    </w:rPr>
  </w:style>
  <w:style w:type="table" w:styleId="Tabellenraster">
    <w:name w:val="Table Grid"/>
    <w:basedOn w:val="NormaleTabelle"/>
    <w:uiPriority w:val="59"/>
    <w:rsid w:val="00D561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561D9"/>
    <w:rPr>
      <w:rFonts w:ascii="Tahoma" w:hAnsi="Tahoma"/>
      <w:sz w:val="16"/>
      <w:szCs w:val="14"/>
    </w:rPr>
  </w:style>
  <w:style w:type="character" w:customStyle="1" w:styleId="SprechblasentextZchn">
    <w:name w:val="Sprechblasentext Zchn"/>
    <w:basedOn w:val="Absatz-Standardschriftart"/>
    <w:link w:val="Sprechblasentext"/>
    <w:uiPriority w:val="99"/>
    <w:semiHidden/>
    <w:rsid w:val="00D561D9"/>
    <w:rPr>
      <w:rFonts w:ascii="Tahoma" w:hAnsi="Tahoma"/>
      <w:sz w:val="16"/>
      <w:szCs w:val="14"/>
    </w:rPr>
  </w:style>
  <w:style w:type="paragraph" w:customStyle="1" w:styleId="Formatvorlage1">
    <w:name w:val="Formatvorlage1"/>
    <w:basedOn w:val="berschrift1"/>
    <w:next w:val="berschrift1"/>
    <w:link w:val="Formatvorlage1Zchn"/>
    <w:qFormat/>
    <w:rsid w:val="009B22A0"/>
    <w:pPr>
      <w:pageBreakBefore/>
      <w:spacing w:before="0" w:after="120"/>
    </w:pPr>
    <w:rPr>
      <w:rFonts w:ascii="Museo 300" w:hAnsi="Museo 300" w:cs="Calibri"/>
      <w:sz w:val="36"/>
      <w:szCs w:val="28"/>
    </w:rPr>
  </w:style>
  <w:style w:type="paragraph" w:customStyle="1" w:styleId="Formatvorlage2">
    <w:name w:val="Formatvorlage2"/>
    <w:basedOn w:val="Formatvorlage1"/>
    <w:link w:val="Formatvorlage2Zchn"/>
    <w:qFormat/>
    <w:rsid w:val="009B22A0"/>
  </w:style>
  <w:style w:type="character" w:customStyle="1" w:styleId="Formatvorlage1Zchn">
    <w:name w:val="Formatvorlage1 Zchn"/>
    <w:basedOn w:val="berschrift1Zchn"/>
    <w:link w:val="Formatvorlage1"/>
    <w:rsid w:val="009B22A0"/>
    <w:rPr>
      <w:rFonts w:ascii="Museo 300" w:eastAsia="Times New Roman" w:hAnsi="Museo 300" w:cs="Calibri"/>
      <w:b/>
      <w:bCs/>
      <w:sz w:val="36"/>
      <w:szCs w:val="28"/>
    </w:rPr>
  </w:style>
  <w:style w:type="paragraph" w:styleId="Inhaltsverzeichnisberschrift">
    <w:name w:val="TOC Heading"/>
    <w:basedOn w:val="berschrift1"/>
    <w:next w:val="Standard"/>
    <w:uiPriority w:val="39"/>
    <w:unhideWhenUsed/>
    <w:qFormat/>
    <w:rsid w:val="009B22A0"/>
    <w:pPr>
      <w:widowControl/>
      <w:suppressAutoHyphens w:val="0"/>
      <w:autoSpaceDN/>
      <w:spacing w:before="480"/>
      <w:textAlignment w:val="auto"/>
      <w:outlineLvl w:val="9"/>
    </w:pPr>
    <w:rPr>
      <w:rFonts w:asciiTheme="majorHAnsi" w:eastAsiaTheme="majorEastAsia" w:hAnsiTheme="majorHAnsi" w:cstheme="majorBidi"/>
      <w:color w:val="365F91" w:themeColor="accent1" w:themeShade="BF"/>
      <w:kern w:val="0"/>
      <w:szCs w:val="28"/>
      <w:lang w:eastAsia="en-US" w:bidi="ar-SA"/>
    </w:rPr>
  </w:style>
  <w:style w:type="character" w:customStyle="1" w:styleId="Formatvorlage2Zchn">
    <w:name w:val="Formatvorlage2 Zchn"/>
    <w:basedOn w:val="Formatvorlage1Zchn"/>
    <w:link w:val="Formatvorlage2"/>
    <w:rsid w:val="009B22A0"/>
    <w:rPr>
      <w:rFonts w:ascii="Museo 300" w:eastAsia="Times New Roman" w:hAnsi="Museo 300" w:cs="Calibri"/>
      <w:b/>
      <w:bCs/>
      <w:sz w:val="36"/>
      <w:szCs w:val="28"/>
    </w:rPr>
  </w:style>
  <w:style w:type="paragraph" w:styleId="Verzeichnis2">
    <w:name w:val="toc 2"/>
    <w:basedOn w:val="Standard"/>
    <w:next w:val="Standard"/>
    <w:autoRedefine/>
    <w:uiPriority w:val="39"/>
    <w:unhideWhenUsed/>
    <w:qFormat/>
    <w:rsid w:val="009B22A0"/>
    <w:pPr>
      <w:widowControl/>
      <w:suppressAutoHyphens w:val="0"/>
      <w:autoSpaceDN/>
      <w:spacing w:after="100" w:line="276" w:lineRule="auto"/>
      <w:ind w:left="220"/>
      <w:textAlignment w:val="auto"/>
    </w:pPr>
    <w:rPr>
      <w:rFonts w:asciiTheme="minorHAnsi" w:eastAsiaTheme="minorEastAsia" w:hAnsiTheme="minorHAnsi" w:cstheme="minorBidi"/>
      <w:kern w:val="0"/>
      <w:sz w:val="22"/>
      <w:szCs w:val="22"/>
      <w:lang w:eastAsia="en-US" w:bidi="ar-SA"/>
    </w:rPr>
  </w:style>
  <w:style w:type="paragraph" w:styleId="Verzeichnis1">
    <w:name w:val="toc 1"/>
    <w:basedOn w:val="Standard"/>
    <w:next w:val="Standard"/>
    <w:autoRedefine/>
    <w:uiPriority w:val="39"/>
    <w:unhideWhenUsed/>
    <w:qFormat/>
    <w:rsid w:val="00C70FB9"/>
    <w:pPr>
      <w:widowControl/>
      <w:suppressAutoHyphens w:val="0"/>
      <w:autoSpaceDN/>
      <w:spacing w:after="100" w:line="276" w:lineRule="auto"/>
      <w:textAlignment w:val="auto"/>
    </w:pPr>
    <w:rPr>
      <w:rFonts w:asciiTheme="minorHAnsi" w:eastAsiaTheme="minorEastAsia" w:hAnsiTheme="minorHAnsi" w:cstheme="minorBidi"/>
      <w:kern w:val="0"/>
      <w:sz w:val="28"/>
      <w:szCs w:val="22"/>
      <w:lang w:eastAsia="en-US" w:bidi="ar-SA"/>
    </w:rPr>
  </w:style>
  <w:style w:type="paragraph" w:styleId="Verzeichnis3">
    <w:name w:val="toc 3"/>
    <w:basedOn w:val="Standard"/>
    <w:next w:val="Standard"/>
    <w:autoRedefine/>
    <w:uiPriority w:val="39"/>
    <w:unhideWhenUsed/>
    <w:qFormat/>
    <w:rsid w:val="009B22A0"/>
    <w:pPr>
      <w:widowControl/>
      <w:suppressAutoHyphens w:val="0"/>
      <w:autoSpaceDN/>
      <w:spacing w:after="100" w:line="276" w:lineRule="auto"/>
      <w:ind w:left="440"/>
      <w:textAlignment w:val="auto"/>
    </w:pPr>
    <w:rPr>
      <w:rFonts w:asciiTheme="minorHAnsi" w:eastAsiaTheme="minorEastAsia" w:hAnsiTheme="minorHAnsi" w:cstheme="minorBidi"/>
      <w:kern w:val="0"/>
      <w:sz w:val="22"/>
      <w:szCs w:val="22"/>
      <w:lang w:eastAsia="en-US" w:bidi="ar-SA"/>
    </w:rPr>
  </w:style>
  <w:style w:type="character" w:styleId="Hyperlink">
    <w:name w:val="Hyperlink"/>
    <w:basedOn w:val="Absatz-Standardschriftart"/>
    <w:uiPriority w:val="99"/>
    <w:unhideWhenUsed/>
    <w:rsid w:val="009B22A0"/>
    <w:rPr>
      <w:color w:val="0000FF" w:themeColor="hyperlink"/>
      <w:u w:val="single"/>
    </w:rPr>
  </w:style>
  <w:style w:type="paragraph" w:styleId="Fuzeile">
    <w:name w:val="footer"/>
    <w:basedOn w:val="Standard"/>
    <w:link w:val="FuzeileZchn"/>
    <w:uiPriority w:val="99"/>
    <w:semiHidden/>
    <w:unhideWhenUsed/>
    <w:rsid w:val="006D06F3"/>
    <w:pPr>
      <w:tabs>
        <w:tab w:val="center" w:pos="4536"/>
        <w:tab w:val="right" w:pos="9072"/>
      </w:tabs>
    </w:pPr>
    <w:rPr>
      <w:szCs w:val="21"/>
    </w:rPr>
  </w:style>
  <w:style w:type="character" w:customStyle="1" w:styleId="FuzeileZchn">
    <w:name w:val="Fußzeile Zchn"/>
    <w:basedOn w:val="Absatz-Standardschriftart"/>
    <w:link w:val="Fuzeile"/>
    <w:uiPriority w:val="99"/>
    <w:semiHidden/>
    <w:rsid w:val="006D06F3"/>
    <w:rPr>
      <w:szCs w:val="21"/>
    </w:rPr>
  </w:style>
  <w:style w:type="character" w:styleId="Kommentarzeichen">
    <w:name w:val="annotation reference"/>
    <w:basedOn w:val="Absatz-Standardschriftart"/>
    <w:uiPriority w:val="99"/>
    <w:semiHidden/>
    <w:unhideWhenUsed/>
    <w:rsid w:val="00EC4A46"/>
    <w:rPr>
      <w:sz w:val="18"/>
      <w:szCs w:val="18"/>
    </w:rPr>
  </w:style>
  <w:style w:type="paragraph" w:styleId="Kommentartext">
    <w:name w:val="annotation text"/>
    <w:basedOn w:val="Standard"/>
    <w:link w:val="KommentartextZchn"/>
    <w:uiPriority w:val="99"/>
    <w:unhideWhenUsed/>
    <w:rsid w:val="00EC4A46"/>
  </w:style>
  <w:style w:type="character" w:customStyle="1" w:styleId="KommentartextZchn">
    <w:name w:val="Kommentartext Zchn"/>
    <w:basedOn w:val="Absatz-Standardschriftart"/>
    <w:link w:val="Kommentartext"/>
    <w:uiPriority w:val="99"/>
    <w:rsid w:val="00EC4A46"/>
  </w:style>
  <w:style w:type="paragraph" w:styleId="Kommentarthema">
    <w:name w:val="annotation subject"/>
    <w:basedOn w:val="Kommentartext"/>
    <w:next w:val="Kommentartext"/>
    <w:link w:val="KommentarthemaZchn"/>
    <w:uiPriority w:val="99"/>
    <w:semiHidden/>
    <w:unhideWhenUsed/>
    <w:rsid w:val="00EC4A46"/>
    <w:rPr>
      <w:b/>
      <w:bCs/>
      <w:sz w:val="20"/>
      <w:szCs w:val="20"/>
    </w:rPr>
  </w:style>
  <w:style w:type="character" w:customStyle="1" w:styleId="KommentarthemaZchn">
    <w:name w:val="Kommentarthema Zchn"/>
    <w:basedOn w:val="KommentartextZchn"/>
    <w:link w:val="Kommentarthema"/>
    <w:uiPriority w:val="99"/>
    <w:semiHidden/>
    <w:rsid w:val="00EC4A46"/>
    <w:rPr>
      <w:b/>
      <w:bCs/>
      <w:sz w:val="20"/>
      <w:szCs w:val="20"/>
    </w:rPr>
  </w:style>
  <w:style w:type="paragraph" w:styleId="berarbeitung">
    <w:name w:val="Revision"/>
    <w:hidden/>
    <w:uiPriority w:val="99"/>
    <w:semiHidden/>
    <w:rsid w:val="00976D0B"/>
    <w:pPr>
      <w:widowControl/>
      <w:autoSpaceDN/>
      <w:textAlignment w:val="auto"/>
    </w:pPr>
    <w:rPr>
      <w:szCs w:val="21"/>
    </w:rPr>
  </w:style>
  <w:style w:type="paragraph" w:styleId="Liste">
    <w:name w:val="List"/>
    <w:basedOn w:val="Textkrper"/>
    <w:rsid w:val="00B501A0"/>
    <w:pPr>
      <w:autoSpaceDN/>
      <w:spacing w:line="100" w:lineRule="atLeast"/>
    </w:pPr>
    <w:rPr>
      <w:rFonts w:eastAsia="Times New Roman" w:cs="Times New Roman"/>
      <w:kern w:val="0"/>
      <w:sz w:val="20"/>
      <w:szCs w:val="20"/>
      <w:lang w:eastAsia="de-DE" w:bidi="ar-SA"/>
    </w:rPr>
  </w:style>
  <w:style w:type="paragraph" w:styleId="Textkrper">
    <w:name w:val="Body Text"/>
    <w:basedOn w:val="Standard"/>
    <w:link w:val="TextkrperZchn"/>
    <w:uiPriority w:val="99"/>
    <w:semiHidden/>
    <w:unhideWhenUsed/>
    <w:rsid w:val="00B501A0"/>
    <w:pPr>
      <w:spacing w:after="120"/>
    </w:pPr>
    <w:rPr>
      <w:szCs w:val="21"/>
    </w:rPr>
  </w:style>
  <w:style w:type="character" w:customStyle="1" w:styleId="TextkrperZchn">
    <w:name w:val="Textkörper Zchn"/>
    <w:basedOn w:val="Absatz-Standardschriftart"/>
    <w:link w:val="Textkrper"/>
    <w:uiPriority w:val="99"/>
    <w:semiHidden/>
    <w:rsid w:val="00B501A0"/>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245811">
      <w:bodyDiv w:val="1"/>
      <w:marLeft w:val="0"/>
      <w:marRight w:val="0"/>
      <w:marTop w:val="0"/>
      <w:marBottom w:val="0"/>
      <w:divBdr>
        <w:top w:val="none" w:sz="0" w:space="0" w:color="auto"/>
        <w:left w:val="none" w:sz="0" w:space="0" w:color="auto"/>
        <w:bottom w:val="none" w:sz="0" w:space="0" w:color="auto"/>
        <w:right w:val="none" w:sz="0" w:space="0" w:color="auto"/>
      </w:divBdr>
    </w:div>
    <w:div w:id="1561867318">
      <w:bodyDiv w:val="1"/>
      <w:marLeft w:val="0"/>
      <w:marRight w:val="0"/>
      <w:marTop w:val="0"/>
      <w:marBottom w:val="0"/>
      <w:divBdr>
        <w:top w:val="none" w:sz="0" w:space="0" w:color="auto"/>
        <w:left w:val="none" w:sz="0" w:space="0" w:color="auto"/>
        <w:bottom w:val="none" w:sz="0" w:space="0" w:color="auto"/>
        <w:right w:val="none" w:sz="0" w:space="0" w:color="auto"/>
      </w:divBdr>
    </w:div>
    <w:div w:id="1751075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189FC3-A6AB-49A3-897C-9DA7E284C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4686</Words>
  <Characters>26711</Characters>
  <Application>Microsoft Office Word</Application>
  <DocSecurity>0</DocSecurity>
  <Lines>222</Lines>
  <Paragraphs>62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Helen</dc:creator>
  <cp:lastModifiedBy>Lina Plank</cp:lastModifiedBy>
  <cp:revision>10</cp:revision>
  <cp:lastPrinted>2016-07-12T15:07:00Z</cp:lastPrinted>
  <dcterms:created xsi:type="dcterms:W3CDTF">2023-03-09T07:58:00Z</dcterms:created>
  <dcterms:modified xsi:type="dcterms:W3CDTF">2023-12-11T11:56:00Z</dcterms:modified>
</cp:coreProperties>
</file>